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AF4E" w14:textId="77777777" w:rsidR="006C3F16" w:rsidRDefault="00000000">
      <w:pPr>
        <w:ind w:left="360" w:firstLine="851"/>
        <w:jc w:val="right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ЗРАЗОК № 10</w:t>
      </w:r>
    </w:p>
    <w:p w14:paraId="7AFF0040" w14:textId="0E399E89" w:rsidR="006C3F16" w:rsidRDefault="009415FC">
      <w:pPr>
        <w:ind w:left="6379"/>
        <w:jc w:val="both"/>
      </w:pPr>
      <w:r>
        <w:t>Гриф обмеження доступу</w:t>
      </w:r>
    </w:p>
    <w:p w14:paraId="23B98AF1" w14:textId="77777777" w:rsidR="006C3F16" w:rsidRDefault="00000000">
      <w:pPr>
        <w:ind w:left="6379"/>
        <w:jc w:val="both"/>
      </w:pPr>
      <w:r>
        <w:t>Прим. №___</w:t>
      </w:r>
    </w:p>
    <w:p w14:paraId="2014046A" w14:textId="77777777" w:rsidR="006C3F16" w:rsidRDefault="006C3F16">
      <w:pPr>
        <w:ind w:left="6096"/>
        <w:jc w:val="both"/>
        <w:rPr>
          <w:sz w:val="28"/>
          <w:szCs w:val="28"/>
        </w:rPr>
      </w:pPr>
    </w:p>
    <w:p w14:paraId="3AFA0736" w14:textId="77777777" w:rsidR="006C3F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БОЙОВЕ РОЗПОРЯДЖЕННЯ командира 000 </w:t>
      </w:r>
      <w:proofErr w:type="spellStart"/>
      <w:r>
        <w:rPr>
          <w:sz w:val="28"/>
          <w:szCs w:val="28"/>
        </w:rPr>
        <w:t>ошп</w:t>
      </w:r>
      <w:proofErr w:type="spellEnd"/>
      <w:r>
        <w:rPr>
          <w:sz w:val="28"/>
          <w:szCs w:val="28"/>
        </w:rPr>
        <w:t xml:space="preserve"> № _________. ОКП – КИЇВ.</w:t>
      </w:r>
    </w:p>
    <w:p w14:paraId="24F37F01" w14:textId="77777777" w:rsidR="006C3F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17.00 01.01.2025 Карта 25 000, видання 2023 р.</w:t>
      </w:r>
    </w:p>
    <w:p w14:paraId="2C5C21C8" w14:textId="77777777" w:rsidR="006C3F16" w:rsidRPr="00411580" w:rsidRDefault="006C3F16">
      <w:pPr>
        <w:ind w:left="360" w:firstLine="851"/>
        <w:rPr>
          <w:sz w:val="32"/>
          <w:szCs w:val="32"/>
        </w:rPr>
      </w:pPr>
    </w:p>
    <w:p w14:paraId="43AA327C" w14:textId="29CE88B2" w:rsidR="00411580" w:rsidRPr="00411580" w:rsidRDefault="00411580">
      <w:pPr>
        <w:ind w:left="360" w:firstLine="851"/>
        <w:rPr>
          <w:sz w:val="32"/>
          <w:szCs w:val="32"/>
        </w:rPr>
      </w:pPr>
    </w:p>
    <w:p w14:paraId="6588B605" w14:textId="77777777" w:rsidR="006C3F16" w:rsidRDefault="00000000">
      <w:pPr>
        <w:pStyle w:val="af0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СТИСЛІ ВИСНОВКИ З ОЦІНЮВАННЯ ПРОТИВНИКА</w:t>
      </w:r>
    </w:p>
    <w:p w14:paraId="48BBB8C7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Згідно з розвідувальним бюлетенем.</w:t>
      </w:r>
    </w:p>
    <w:p w14:paraId="64AC97C3" w14:textId="77777777" w:rsidR="006C3F16" w:rsidRDefault="006C3F16">
      <w:pPr>
        <w:ind w:firstLine="851"/>
        <w:jc w:val="both"/>
        <w:rPr>
          <w:sz w:val="28"/>
          <w:szCs w:val="28"/>
        </w:rPr>
      </w:pPr>
    </w:p>
    <w:p w14:paraId="4C46FC24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II. ОБ’ЄКТИ ТА ЦІЛІ, ЯКІ УРАЖАЮТЬСЯ ЗАСОБАМИ СТАРШОГО НАЧАЛЬНИКА</w:t>
      </w:r>
    </w:p>
    <w:p w14:paraId="5A43C4EC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окремим розпорядженням.</w:t>
      </w:r>
    </w:p>
    <w:p w14:paraId="74E67563" w14:textId="77777777" w:rsidR="006C3F16" w:rsidRDefault="006C3F16">
      <w:pPr>
        <w:ind w:firstLine="851"/>
        <w:jc w:val="both"/>
        <w:rPr>
          <w:sz w:val="28"/>
          <w:szCs w:val="28"/>
        </w:rPr>
      </w:pPr>
    </w:p>
    <w:p w14:paraId="48324722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III. БОЙОВІ ЗАВДАННЯ ПІДРОЗДІЛАМ</w:t>
      </w:r>
    </w:p>
    <w:p w14:paraId="4BDFBA0B" w14:textId="77777777" w:rsidR="006C3F16" w:rsidRDefault="00000000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156780"/>
      <w:r>
        <w:rPr>
          <w:rFonts w:ascii="Times New Roman" w:hAnsi="Times New Roman" w:cs="Times New Roman"/>
          <w:sz w:val="28"/>
          <w:szCs w:val="28"/>
        </w:rPr>
        <w:t>Відповідно до Бойового розпорядження Головнокомандувача Збройних Сил України від 01.01.2025 року № 99999, Бойового розпорядження Командувача Сухотних військ Збройних Сил України від 01.09.2025 року № 88888 та з метою реагування на зміни в обстановці,</w:t>
      </w:r>
    </w:p>
    <w:p w14:paraId="60F117E7" w14:textId="77777777" w:rsidR="006C3F16" w:rsidRDefault="006C3F16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C2EE5F1" w14:textId="77777777" w:rsidR="006C3F16" w:rsidRDefault="006C3F16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E380D0A" w14:textId="77777777" w:rsidR="006C3F16" w:rsidRDefault="00000000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</w:t>
      </w:r>
      <w:r>
        <w:rPr>
          <w:rFonts w:ascii="Times New Roman" w:hAnsi="Times New Roman" w:cs="Times New Roman"/>
          <w:sz w:val="28"/>
          <w:szCs w:val="28"/>
        </w:rPr>
        <w:t>:</w:t>
      </w:r>
      <w:bookmarkEnd w:id="0"/>
    </w:p>
    <w:p w14:paraId="57592534" w14:textId="77777777" w:rsidR="006C3F16" w:rsidRDefault="006C3F16">
      <w:pPr>
        <w:shd w:val="clear" w:color="auto" w:fill="FFFFFF"/>
        <w:ind w:right="-2" w:firstLine="851"/>
        <w:jc w:val="both"/>
        <w:rPr>
          <w:b/>
          <w:sz w:val="28"/>
          <w:szCs w:val="28"/>
        </w:rPr>
      </w:pPr>
    </w:p>
    <w:p w14:paraId="11F51D4D" w14:textId="77777777" w:rsidR="006C3F16" w:rsidRDefault="006C3F16">
      <w:pPr>
        <w:shd w:val="clear" w:color="auto" w:fill="FFFFFF"/>
        <w:ind w:right="-2" w:firstLine="851"/>
        <w:jc w:val="both"/>
        <w:rPr>
          <w:b/>
          <w:sz w:val="28"/>
          <w:szCs w:val="28"/>
        </w:rPr>
      </w:pPr>
    </w:p>
    <w:p w14:paraId="0371CB8C" w14:textId="77777777" w:rsidR="006C3F16" w:rsidRDefault="00000000">
      <w:pPr>
        <w:shd w:val="clear" w:color="auto" w:fill="FFFFFF"/>
        <w:ind w:right="-2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Командиру </w:t>
      </w:r>
      <w:proofErr w:type="spellStart"/>
      <w:r>
        <w:rPr>
          <w:b/>
          <w:sz w:val="28"/>
          <w:szCs w:val="28"/>
        </w:rPr>
        <w:t>ротно</w:t>
      </w:r>
      <w:proofErr w:type="spellEnd"/>
      <w:r>
        <w:rPr>
          <w:b/>
          <w:sz w:val="28"/>
          <w:szCs w:val="28"/>
        </w:rPr>
        <w:t>-тактичної групи 4 штурмового батальйону 000 окремого штурмового полку:</w:t>
      </w:r>
    </w:p>
    <w:p w14:paraId="3F9A72A8" w14:textId="77777777" w:rsidR="006C3F16" w:rsidRPr="00411580" w:rsidRDefault="00000000">
      <w:pPr>
        <w:shd w:val="clear" w:color="auto" w:fill="FFFFFF"/>
        <w:ind w:right="-2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з отриманням даного бойового розпорядження створити  </w:t>
      </w:r>
      <w:proofErr w:type="spellStart"/>
      <w:r>
        <w:rPr>
          <w:sz w:val="28"/>
          <w:szCs w:val="28"/>
          <w:lang w:eastAsia="ar-SA"/>
        </w:rPr>
        <w:t>рекогностувальну</w:t>
      </w:r>
      <w:proofErr w:type="spellEnd"/>
      <w:r>
        <w:rPr>
          <w:sz w:val="28"/>
          <w:szCs w:val="28"/>
          <w:lang w:eastAsia="ar-SA"/>
        </w:rPr>
        <w:t xml:space="preserve"> групу</w:t>
      </w:r>
      <w:r>
        <w:rPr>
          <w:sz w:val="28"/>
          <w:szCs w:val="28"/>
          <w:lang w:val="ru-MD" w:eastAsia="ar-SA"/>
        </w:rPr>
        <w:t xml:space="preserve"> </w:t>
      </w:r>
      <w:r>
        <w:rPr>
          <w:sz w:val="28"/>
          <w:szCs w:val="28"/>
          <w:lang w:eastAsia="ar-SA"/>
        </w:rPr>
        <w:t xml:space="preserve">для проведення </w:t>
      </w:r>
      <w:proofErr w:type="spellStart"/>
      <w:r>
        <w:rPr>
          <w:sz w:val="28"/>
          <w:szCs w:val="28"/>
          <w:lang w:eastAsia="ar-SA"/>
        </w:rPr>
        <w:t>рекогностування</w:t>
      </w:r>
      <w:proofErr w:type="spellEnd"/>
      <w:r>
        <w:rPr>
          <w:sz w:val="28"/>
          <w:szCs w:val="28"/>
          <w:lang w:eastAsia="ar-SA"/>
        </w:rPr>
        <w:t xml:space="preserve"> району виконання бойових (спеціальних) завдань </w:t>
      </w:r>
      <w:proofErr w:type="spellStart"/>
      <w:r>
        <w:rPr>
          <w:sz w:val="28"/>
          <w:szCs w:val="28"/>
          <w:lang w:eastAsia="ar-SA"/>
        </w:rPr>
        <w:t>ротно</w:t>
      </w:r>
      <w:proofErr w:type="spellEnd"/>
      <w:r>
        <w:rPr>
          <w:sz w:val="28"/>
          <w:szCs w:val="28"/>
          <w:lang w:eastAsia="ar-SA"/>
        </w:rPr>
        <w:t xml:space="preserve">-тактичною групою 4 штурмового батальйону. У складі  </w:t>
      </w:r>
      <w:proofErr w:type="spellStart"/>
      <w:r>
        <w:rPr>
          <w:sz w:val="28"/>
          <w:szCs w:val="28"/>
          <w:lang w:eastAsia="ar-SA"/>
        </w:rPr>
        <w:t>рекогностувальної</w:t>
      </w:r>
      <w:proofErr w:type="spellEnd"/>
      <w:r>
        <w:rPr>
          <w:sz w:val="28"/>
          <w:szCs w:val="28"/>
          <w:lang w:eastAsia="ar-SA"/>
        </w:rPr>
        <w:t xml:space="preserve"> групи мати:</w:t>
      </w:r>
    </w:p>
    <w:p w14:paraId="232D64BC" w14:textId="39CC8CE8" w:rsidR="006C3F16" w:rsidRDefault="00000000">
      <w:pPr>
        <w:jc w:val="both"/>
      </w:pPr>
      <w:r>
        <w:rPr>
          <w:sz w:val="28"/>
          <w:szCs w:val="28"/>
          <w:lang w:eastAsia="ar-SA"/>
        </w:rPr>
        <w:tab/>
        <w:t>1) групу розгортання КСП зведеного підрозділу (</w:t>
      </w:r>
      <w:proofErr w:type="spellStart"/>
      <w:r>
        <w:rPr>
          <w:sz w:val="28"/>
          <w:szCs w:val="28"/>
          <w:lang w:eastAsia="ar-SA"/>
        </w:rPr>
        <w:t>РТГр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БТГр</w:t>
      </w:r>
      <w:proofErr w:type="spellEnd"/>
      <w:r>
        <w:rPr>
          <w:sz w:val="28"/>
          <w:szCs w:val="28"/>
          <w:lang w:eastAsia="ar-SA"/>
        </w:rPr>
        <w:t xml:space="preserve">) із завданням розгортання КСП (облаштування приміщення та налагодження системи зв’язку для управління </w:t>
      </w:r>
      <w:r>
        <w:rPr>
          <w:sz w:val="28"/>
          <w:szCs w:val="28"/>
        </w:rPr>
        <w:t>в готовності до управління підрозділами);</w:t>
      </w:r>
    </w:p>
    <w:p w14:paraId="1F7E41A3" w14:textId="20AA56F2" w:rsidR="006C3F16" w:rsidRDefault="00000000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2) групу налагодження роботи БпЛА із завданням:</w:t>
      </w:r>
    </w:p>
    <w:p w14:paraId="49A8CCAD" w14:textId="2266F45F" w:rsidR="006C3F16" w:rsidRDefault="00000000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>- пошук та облаштування району зосередження підрозділів БпЛА;</w:t>
      </w:r>
    </w:p>
    <w:p w14:paraId="6BC0E71B" w14:textId="48A31A9B" w:rsidR="006C3F16" w:rsidRDefault="00000000">
      <w:pPr>
        <w:shd w:val="clear" w:color="auto" w:fill="FFFFFF"/>
        <w:ind w:right="-2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  <w:t xml:space="preserve">- пошук позицій (точок </w:t>
      </w:r>
      <w:proofErr w:type="spellStart"/>
      <w:r>
        <w:rPr>
          <w:sz w:val="28"/>
          <w:szCs w:val="28"/>
          <w:lang w:eastAsia="ar-SA"/>
        </w:rPr>
        <w:t>взльоту</w:t>
      </w:r>
      <w:proofErr w:type="spellEnd"/>
      <w:r>
        <w:rPr>
          <w:sz w:val="28"/>
          <w:szCs w:val="28"/>
          <w:lang w:eastAsia="ar-SA"/>
        </w:rPr>
        <w:t>) в готовності до їх зайняття та застосування двох екіпажів розвідувальних БпЛА квадрокоптерного типу;</w:t>
      </w:r>
    </w:p>
    <w:p w14:paraId="626EE3FA" w14:textId="3EFC99AD" w:rsidR="006C3F16" w:rsidRDefault="00411580">
      <w:pPr>
        <w:shd w:val="clear" w:color="auto" w:fill="FFFFFF"/>
        <w:ind w:right="-2"/>
        <w:jc w:val="both"/>
        <w:rPr>
          <w:sz w:val="28"/>
          <w:szCs w:val="28"/>
        </w:rPr>
      </w:pPr>
      <w:r w:rsidRPr="00A866B1"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5A6AB" wp14:editId="50970FDE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40000" cy="1440000"/>
                <wp:effectExtent l="0" t="0" r="27305" b="2730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A3556" id="Прямоугольник 1" o:spid="_x0000_s1026" style="position:absolute;margin-left:62.2pt;margin-top:0;width:113.4pt;height:11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R8AQIAABcEAAAOAAAAZHJzL2Uyb0RvYy54bWysU9uO2yAQfa/Uf0C8N06ipN214qxW2aaq&#10;tL1I234AwdhGBYYOJE769R2wk03bl6oqD4hh4DDnzGF1d7SGHRQGDa7is8mUM+Uk1Nq1Ff/6Zfvq&#10;hrMQhauFAacqflKB361fvlj1vlRz6MDUChmBuFD2vuJdjL4siiA7ZUWYgFeOkg2gFZFCbIsaRU/o&#10;1hTz6fR10QPWHkGqEGj3YUjydcZvGiXjp6YJKjJTcaot5hnzvEtzsV6JskXhOy3HMsQ/VGGFdvTo&#10;BepBRMH2qP+AsloiBGjiRIItoGm0VJkDsZlNf2Pz1AmvMhcSJ/iLTOH/wcqPhyf/GVPpwT+C/BaY&#10;g00nXKvuEaHvlKjpuVkSquh9KC8XUhDoKtv1H6Cm1op9hKzBsUGbAIkdO2apTxep1TEySZuzxWJK&#10;gzNJuXOQ3hDl+brHEN8psCwtKo7UywwvDo8hDkfPR3L5YHS91cbkANvdxiA7COr7No/MgFheHzOO&#10;9RW/Xc6XGfmXXPg7CKsjGdhoW/GbxGi0VNLtrauzvaLQZlgTO+NGIZN2yaah3EF9Ih0RBnfSb6JF&#10;B/iDs56cWfHwfS9QcWbeO+rFbZKLrJyDxfLNnAK8zuyuM8JJgqp45GxYbuJg/71H3Xb00ixzd3BP&#10;/Wt0Vva5qrFYcl/uzfhTkr2v43zq+T+vfwIAAP//AwBQSwMEFAAGAAgAAAAhAKklQ1bYAAAABQEA&#10;AA8AAABkcnMvZG93bnJldi54bWxMj0FLw0AQhe+C/2EZwZvdGKRIzKZojXjxUKvep7vTJDQ7G7Lb&#10;NvXXO4qgl2GG93jzvXIx+V4daIxdYAPXswwUsQ2u48bA+9vT1S2omJAd9oHJwIkiLKrzsxILF478&#10;Sod1apSEcCzQQJvSUGgdbUse4ywMxKJtw+gxyTk22o14lHDf6zzL5tpjx/KhxYGWLdndeu8NrBAf&#10;V5/P1j7Up5ebmpYfNYXemMuL6f4OVKIp/ZnhG1/QoRKmTdizi6o3IEXSzxQtz+dSY/O76KrU/+mr&#10;LwAAAP//AwBQSwECLQAUAAYACAAAACEAtoM4kv4AAADhAQAAEwAAAAAAAAAAAAAAAAAAAAAAW0Nv&#10;bnRlbnRfVHlwZXNdLnhtbFBLAQItABQABgAIAAAAIQA4/SH/1gAAAJQBAAALAAAAAAAAAAAAAAAA&#10;AC8BAABfcmVscy8ucmVsc1BLAQItABQABgAIAAAAIQA4zER8AQIAABcEAAAOAAAAAAAAAAAAAAAA&#10;AC4CAABkcnMvZTJvRG9jLnhtbFBLAQItABQABgAIAAAAIQCpJUNW2AAAAAUBAAAPAAAAAAAAAAAA&#10;AAAAAFsEAABkcnMvZG93bnJldi54bWxQSwUGAAAAAAQABADzAAAAYAUAAAAA&#10;" strokecolor="white">
                <w10:wrap type="square" anchorx="margin" anchory="margin"/>
              </v:rect>
            </w:pict>
          </mc:Fallback>
        </mc:AlternateContent>
      </w:r>
      <w:r>
        <w:rPr>
          <w:sz w:val="28"/>
          <w:szCs w:val="28"/>
          <w:lang w:eastAsia="ar-SA"/>
        </w:rPr>
        <w:tab/>
        <w:t xml:space="preserve">- пошук позицій (точок </w:t>
      </w:r>
      <w:proofErr w:type="spellStart"/>
      <w:r>
        <w:rPr>
          <w:sz w:val="28"/>
          <w:szCs w:val="28"/>
          <w:lang w:eastAsia="ar-SA"/>
        </w:rPr>
        <w:t>взльоту</w:t>
      </w:r>
      <w:proofErr w:type="spellEnd"/>
      <w:r>
        <w:rPr>
          <w:sz w:val="28"/>
          <w:szCs w:val="28"/>
          <w:lang w:eastAsia="ar-SA"/>
        </w:rPr>
        <w:t>) в готовності до їх зайняття та застосування  одного екіпажу ударних БпЛА;</w:t>
      </w:r>
    </w:p>
    <w:p w14:paraId="532CE0AF" w14:textId="1DAADD68" w:rsidR="006C3F16" w:rsidRDefault="00000000">
      <w:pPr>
        <w:shd w:val="clear" w:color="auto" w:fill="FFFFFF"/>
        <w:ind w:right="-2"/>
        <w:jc w:val="both"/>
      </w:pPr>
      <w:r>
        <w:rPr>
          <w:sz w:val="28"/>
          <w:szCs w:val="28"/>
          <w:lang w:eastAsia="ar-SA"/>
        </w:rPr>
        <w:tab/>
        <w:t xml:space="preserve">- пошук місць для розташування позицій (точок </w:t>
      </w:r>
      <w:proofErr w:type="spellStart"/>
      <w:r>
        <w:rPr>
          <w:sz w:val="28"/>
          <w:szCs w:val="28"/>
          <w:lang w:eastAsia="ar-SA"/>
        </w:rPr>
        <w:t>взльоту</w:t>
      </w:r>
      <w:proofErr w:type="spellEnd"/>
      <w:r>
        <w:rPr>
          <w:sz w:val="28"/>
          <w:szCs w:val="28"/>
          <w:lang w:eastAsia="ar-SA"/>
        </w:rPr>
        <w:t xml:space="preserve">) решти екіпажів </w:t>
      </w:r>
      <w:proofErr w:type="spellStart"/>
      <w:r>
        <w:rPr>
          <w:sz w:val="28"/>
          <w:szCs w:val="28"/>
          <w:lang w:eastAsia="ar-SA"/>
        </w:rPr>
        <w:t>БпЛА</w:t>
      </w:r>
      <w:proofErr w:type="spellEnd"/>
      <w:r>
        <w:rPr>
          <w:sz w:val="28"/>
          <w:szCs w:val="28"/>
          <w:lang w:eastAsia="ar-SA"/>
        </w:rPr>
        <w:t xml:space="preserve"> зведеного підрозділу (</w:t>
      </w:r>
      <w:proofErr w:type="spellStart"/>
      <w:r>
        <w:rPr>
          <w:sz w:val="28"/>
          <w:szCs w:val="28"/>
          <w:lang w:eastAsia="ar-SA"/>
        </w:rPr>
        <w:t>РТГр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БТГр</w:t>
      </w:r>
      <w:proofErr w:type="spellEnd"/>
      <w:r>
        <w:rPr>
          <w:sz w:val="28"/>
          <w:szCs w:val="28"/>
          <w:lang w:eastAsia="ar-SA"/>
        </w:rPr>
        <w:t>);</w:t>
      </w:r>
    </w:p>
    <w:p w14:paraId="7BB484DE" w14:textId="3939507C" w:rsidR="006C3F16" w:rsidRDefault="00000000">
      <w:pPr>
        <w:shd w:val="clear" w:color="auto" w:fill="FFFFFF"/>
        <w:ind w:right="-2"/>
        <w:jc w:val="both"/>
      </w:pPr>
      <w:r>
        <w:rPr>
          <w:sz w:val="28"/>
          <w:szCs w:val="28"/>
          <w:lang w:eastAsia="ar-SA"/>
        </w:rPr>
        <w:tab/>
        <w:t>- налагодження управління засобами БпЛА на КСП зведеного підрозділу (</w:t>
      </w:r>
      <w:proofErr w:type="spellStart"/>
      <w:r>
        <w:rPr>
          <w:sz w:val="28"/>
          <w:szCs w:val="28"/>
          <w:lang w:eastAsia="ar-SA"/>
        </w:rPr>
        <w:t>РТГр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БТГр</w:t>
      </w:r>
      <w:proofErr w:type="spellEnd"/>
      <w:r>
        <w:rPr>
          <w:sz w:val="28"/>
          <w:szCs w:val="28"/>
          <w:lang w:eastAsia="ar-SA"/>
        </w:rPr>
        <w:t>);</w:t>
      </w:r>
    </w:p>
    <w:p w14:paraId="575A3D0C" w14:textId="77777777" w:rsidR="006C3F16" w:rsidRDefault="00000000">
      <w:pPr>
        <w:shd w:val="clear" w:color="auto" w:fill="FFFFFF"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ab/>
        <w:t>- налагодження взаємодії з суміжними та взаємодіючими підрозділами БпЛА, в тому числі відображення стрімів;</w:t>
      </w:r>
    </w:p>
    <w:p w14:paraId="3BE4CDB3" w14:textId="77777777" w:rsidR="006C3F16" w:rsidRDefault="00000000">
      <w:pPr>
        <w:shd w:val="clear" w:color="auto" w:fill="FFFFFF"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3) групу тилового забезпечення із завданням пошуку місць розташування особового складу штурмових підрозділів, особового складу решти підрозділів, техніки та озброєння, складів забезпечення;</w:t>
      </w:r>
    </w:p>
    <w:p w14:paraId="53B42BC9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4) групу налагодження роботи артилерійських підрозділів із завданням:</w:t>
      </w:r>
    </w:p>
    <w:p w14:paraId="42009D1B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пошук, облаштування району зосередження, розташування пункту управління та ОВТ артилерійських підрозділів;</w:t>
      </w:r>
    </w:p>
    <w:p w14:paraId="2C97DB8B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пошук місця вогневої позиції, місця для укриття особового складу, місця зберігання боєкомплекту, враховуючи: дистанцію до орієнтовних цілей та ОН (основний напрямок стрільби), відстань до ЛБЗ, рельєф місцевості, насадження, </w:t>
      </w:r>
      <w:proofErr w:type="spellStart"/>
      <w:r>
        <w:rPr>
          <w:sz w:val="28"/>
          <w:szCs w:val="28"/>
        </w:rPr>
        <w:t>маскуючі</w:t>
      </w:r>
      <w:proofErr w:type="spellEnd"/>
      <w:r>
        <w:rPr>
          <w:sz w:val="28"/>
          <w:szCs w:val="28"/>
        </w:rPr>
        <w:t xml:space="preserve"> та демаскуючі фактори (</w:t>
      </w:r>
      <w:r>
        <w:rPr>
          <w:color w:val="000000"/>
          <w:sz w:val="28"/>
          <w:szCs w:val="28"/>
        </w:rPr>
        <w:t>при зайнятті в лісі прораховується можливість мінімальної прорубки, без порушення маскувальних можливостей</w:t>
      </w:r>
      <w:r>
        <w:rPr>
          <w:sz w:val="28"/>
          <w:szCs w:val="28"/>
        </w:rPr>
        <w:t>), наявність суміжників та інших артилерійських підрозділів</w:t>
      </w:r>
      <w:r w:rsidRPr="00411580">
        <w:rPr>
          <w:sz w:val="28"/>
          <w:szCs w:val="28"/>
        </w:rPr>
        <w:t>;</w:t>
      </w:r>
    </w:p>
    <w:p w14:paraId="58CE28F4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визначення місця </w:t>
      </w:r>
      <w:r>
        <w:rPr>
          <w:color w:val="000000"/>
          <w:sz w:val="28"/>
          <w:szCs w:val="28"/>
        </w:rPr>
        <w:t>спостережних постів на вогневій позицій, які обладнуються у вигляді окопу для стрільби стоячи (за можливістю обладнується "лисяча нора"), для знищення БпЛА застосовують кулемет на станку (тринозі), помпові рушниці та ПЗРК в залежності від виду загрози;</w:t>
      </w:r>
    </w:p>
    <w:p w14:paraId="78060116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 пошук маршрутів висування з району зосередження (району очікування) до вогневої позиції та оцінку можливості швидкого</w:t>
      </w:r>
      <w:r w:rsidRPr="0041158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скритого заняття та залишення вогневої позиції</w:t>
      </w:r>
      <w:r w:rsidRPr="0041158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обладнання захисту від ударних БпЛА на місці стояння гармати;</w:t>
      </w:r>
    </w:p>
    <w:p w14:paraId="1964B124" w14:textId="77777777" w:rsidR="006C3F16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визначення характеру та обсягу інженерних робіт, порядок </w:t>
      </w:r>
      <w:proofErr w:type="spellStart"/>
      <w:r>
        <w:rPr>
          <w:sz w:val="28"/>
          <w:szCs w:val="28"/>
        </w:rPr>
        <w:t>топогеодезичної</w:t>
      </w:r>
      <w:proofErr w:type="spellEnd"/>
      <w:r>
        <w:rPr>
          <w:sz w:val="28"/>
          <w:szCs w:val="28"/>
        </w:rPr>
        <w:t xml:space="preserve"> прив’язки, маршрутів маневру під час бою, розташування цілей, призначених для розвідки та ураження</w:t>
      </w:r>
      <w:r w:rsidRPr="00411580">
        <w:rPr>
          <w:sz w:val="28"/>
          <w:szCs w:val="28"/>
          <w:lang w:val="ru-MD"/>
        </w:rPr>
        <w:t>;</w:t>
      </w:r>
    </w:p>
    <w:p w14:paraId="46EC6734" w14:textId="77777777" w:rsidR="006C3F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налагодження управління засобами артилерії на КСП зведеного підрозділу (</w:t>
      </w:r>
      <w:proofErr w:type="spellStart"/>
      <w:r>
        <w:rPr>
          <w:sz w:val="28"/>
          <w:szCs w:val="28"/>
        </w:rPr>
        <w:t>РТГр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БТГр</w:t>
      </w:r>
      <w:proofErr w:type="spellEnd"/>
      <w:r>
        <w:rPr>
          <w:sz w:val="28"/>
          <w:szCs w:val="28"/>
        </w:rPr>
        <w:t>);</w:t>
      </w:r>
    </w:p>
    <w:p w14:paraId="76400769" w14:textId="77777777" w:rsidR="006C3F1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налагодження взаємодії з суміжними та взаємодіючими підрозділами артилерії.</w:t>
      </w:r>
    </w:p>
    <w:p w14:paraId="116938F7" w14:textId="77777777" w:rsidR="006C3F16" w:rsidRDefault="00000000">
      <w:pPr>
        <w:shd w:val="clear" w:color="auto" w:fill="FFFFFF"/>
        <w:ind w:right="-2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Склад групи розгортання КСП зведеного підрозділу (</w:t>
      </w:r>
      <w:proofErr w:type="spellStart"/>
      <w:r>
        <w:rPr>
          <w:sz w:val="28"/>
          <w:szCs w:val="28"/>
          <w:lang w:eastAsia="ar-SA"/>
        </w:rPr>
        <w:t>РТГр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БТГр</w:t>
      </w:r>
      <w:proofErr w:type="spellEnd"/>
      <w:r>
        <w:rPr>
          <w:sz w:val="28"/>
          <w:szCs w:val="28"/>
          <w:lang w:eastAsia="ar-SA"/>
        </w:rPr>
        <w:t>):</w:t>
      </w:r>
    </w:p>
    <w:p w14:paraId="0CBB0BEA" w14:textId="0F5E77AD" w:rsidR="006C3F16" w:rsidRDefault="00000000">
      <w:pPr>
        <w:shd w:val="clear" w:color="auto" w:fill="FFFFFF"/>
        <w:ind w:right="-2" w:firstLine="851"/>
        <w:jc w:val="both"/>
        <w:rPr>
          <w:color w:val="FF0000"/>
        </w:rPr>
      </w:pPr>
      <w:r>
        <w:rPr>
          <w:color w:val="FF0000"/>
          <w:sz w:val="28"/>
          <w:szCs w:val="28"/>
          <w:lang w:eastAsia="ar-SA"/>
        </w:rPr>
        <w:t>- представник штабу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 (начальник штабу, заступник начальника штабу або офіцер групи планування / штабу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)), або іншої особи (за відсутності штабу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>)), відповідальної за першочергове налагодження роботи КСП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);</w:t>
      </w:r>
      <w:r w:rsidR="00411580" w:rsidRPr="00411580">
        <w:rPr>
          <w:noProof/>
          <w:color w:val="FF0000"/>
          <w:sz w:val="28"/>
          <w:szCs w:val="28"/>
        </w:rPr>
        <w:t xml:space="preserve"> </w:t>
      </w:r>
    </w:p>
    <w:p w14:paraId="7EC4BB9D" w14:textId="3621ED15" w:rsidR="006C3F16" w:rsidRDefault="00411580">
      <w:pPr>
        <w:shd w:val="clear" w:color="auto" w:fill="FFFFFF"/>
        <w:ind w:right="-2" w:firstLine="851"/>
        <w:jc w:val="both"/>
        <w:rPr>
          <w:color w:val="FF0000"/>
          <w:sz w:val="28"/>
          <w:szCs w:val="28"/>
          <w:lang w:eastAsia="ar-SA"/>
        </w:rPr>
      </w:pPr>
      <w:r w:rsidRPr="00A866B1"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0C5D9" wp14:editId="4E48AAF6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40000" cy="1440000"/>
                <wp:effectExtent l="0" t="0" r="27305" b="27305"/>
                <wp:wrapSquare wrapText="bothSides"/>
                <wp:docPr id="778543010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F879" id="Прямоугольник 1" o:spid="_x0000_s1026" style="position:absolute;margin-left:62.2pt;margin-top:0;width:113.4pt;height:113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R8AQIAABcEAAAOAAAAZHJzL2Uyb0RvYy54bWysU9uO2yAQfa/Uf0C8N06ipN214qxW2aaq&#10;tL1I234AwdhGBYYOJE769R2wk03bl6oqD4hh4DDnzGF1d7SGHRQGDa7is8mUM+Uk1Nq1Ff/6Zfvq&#10;hrMQhauFAacqflKB361fvlj1vlRz6MDUChmBuFD2vuJdjL4siiA7ZUWYgFeOkg2gFZFCbIsaRU/o&#10;1hTz6fR10QPWHkGqEGj3YUjydcZvGiXjp6YJKjJTcaot5hnzvEtzsV6JskXhOy3HMsQ/VGGFdvTo&#10;BepBRMH2qP+AsloiBGjiRIItoGm0VJkDsZlNf2Pz1AmvMhcSJ/iLTOH/wcqPhyf/GVPpwT+C/BaY&#10;g00nXKvuEaHvlKjpuVkSquh9KC8XUhDoKtv1H6Cm1op9hKzBsUGbAIkdO2apTxep1TEySZuzxWJK&#10;gzNJuXOQ3hDl+brHEN8psCwtKo7UywwvDo8hDkfPR3L5YHS91cbkANvdxiA7COr7No/MgFheHzOO&#10;9RW/Xc6XGfmXXPg7CKsjGdhoW/GbxGi0VNLtrauzvaLQZlgTO+NGIZN2yaah3EF9Ih0RBnfSb6JF&#10;B/iDs56cWfHwfS9QcWbeO+rFbZKLrJyDxfLNnAK8zuyuM8JJgqp45GxYbuJg/71H3Xb00ixzd3BP&#10;/Wt0Vva5qrFYcl/uzfhTkr2v43zq+T+vfwIAAP//AwBQSwMEFAAGAAgAAAAhAKklQ1bYAAAABQEA&#10;AA8AAABkcnMvZG93bnJldi54bWxMj0FLw0AQhe+C/2EZwZvdGKRIzKZojXjxUKvep7vTJDQ7G7Lb&#10;NvXXO4qgl2GG93jzvXIx+V4daIxdYAPXswwUsQ2u48bA+9vT1S2omJAd9oHJwIkiLKrzsxILF478&#10;Sod1apSEcCzQQJvSUGgdbUse4ywMxKJtw+gxyTk22o14lHDf6zzL5tpjx/KhxYGWLdndeu8NrBAf&#10;V5/P1j7Up5ebmpYfNYXemMuL6f4OVKIp/ZnhG1/QoRKmTdizi6o3IEXSzxQtz+dSY/O76KrU/+mr&#10;LwAAAP//AwBQSwECLQAUAAYACAAAACEAtoM4kv4AAADhAQAAEwAAAAAAAAAAAAAAAAAAAAAAW0Nv&#10;bnRlbnRfVHlwZXNdLnhtbFBLAQItABQABgAIAAAAIQA4/SH/1gAAAJQBAAALAAAAAAAAAAAAAAAA&#10;AC8BAABfcmVscy8ucmVsc1BLAQItABQABgAIAAAAIQA4zER8AQIAABcEAAAOAAAAAAAAAAAAAAAA&#10;AC4CAABkcnMvZTJvRG9jLnhtbFBLAQItABQABgAIAAAAIQCpJUNW2AAAAAUBAAAPAAAAAAAAAAAA&#10;AAAAAFsEAABkcnMvZG93bnJldi54bWxQSwUGAAAAAAQABADzAAAAYAUAAAAA&#10;" strokecolor="white">
                <w10:wrap type="square" anchorx="margin" anchory="margin"/>
              </v:rect>
            </w:pict>
          </mc:Fallback>
        </mc:AlternateContent>
      </w:r>
      <w:r>
        <w:rPr>
          <w:color w:val="FF0000"/>
          <w:sz w:val="28"/>
          <w:szCs w:val="28"/>
          <w:lang w:eastAsia="ar-SA"/>
        </w:rPr>
        <w:t>- особовий склад підрозділів зв’язку та матеріально-технічного забезпечення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), необхідний для пошуку місця розташування, облаштування та налагодження зв’язку КСП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).</w:t>
      </w:r>
    </w:p>
    <w:p w14:paraId="5C5E6B4C" w14:textId="77777777" w:rsidR="006C3F16" w:rsidRDefault="00000000">
      <w:pPr>
        <w:shd w:val="clear" w:color="auto" w:fill="FFFFFF"/>
        <w:ind w:right="-2"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Склад групи налагодження роботи БпЛА:</w:t>
      </w:r>
    </w:p>
    <w:p w14:paraId="2D4726CA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</w:rPr>
      </w:pPr>
      <w:r>
        <w:rPr>
          <w:color w:val="FF0000"/>
          <w:sz w:val="28"/>
          <w:szCs w:val="28"/>
          <w:lang w:eastAsia="ar-SA"/>
        </w:rPr>
        <w:lastRenderedPageBreak/>
        <w:t>- представник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 відповідального за роботу БпЛА;</w:t>
      </w:r>
    </w:p>
    <w:p w14:paraId="1DA7E79B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</w:rPr>
      </w:pPr>
      <w:r>
        <w:rPr>
          <w:color w:val="FF0000"/>
          <w:sz w:val="28"/>
          <w:szCs w:val="28"/>
          <w:lang w:eastAsia="ar-SA"/>
        </w:rPr>
        <w:t>- два екіпажі розвідувальних БпЛА квадрокоптерного типу (дві каруселі);</w:t>
      </w:r>
    </w:p>
    <w:p w14:paraId="4D6CDF14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  <w:sz w:val="28"/>
          <w:szCs w:val="28"/>
          <w:lang w:eastAsia="ar-SA"/>
        </w:rPr>
      </w:pPr>
      <w:r>
        <w:rPr>
          <w:color w:val="FF0000"/>
          <w:sz w:val="28"/>
          <w:szCs w:val="28"/>
          <w:lang w:eastAsia="ar-SA"/>
        </w:rPr>
        <w:t>- один екіпаж ударних БпЛА.</w:t>
      </w:r>
    </w:p>
    <w:p w14:paraId="64B6DDD3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Склад групи тилового забезпечення:</w:t>
      </w:r>
    </w:p>
    <w:p w14:paraId="5668E681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  <w:sz w:val="28"/>
          <w:szCs w:val="28"/>
          <w:lang w:eastAsia="ar-SA"/>
        </w:rPr>
      </w:pPr>
      <w:r>
        <w:rPr>
          <w:color w:val="FF0000"/>
          <w:sz w:val="28"/>
          <w:szCs w:val="28"/>
          <w:lang w:eastAsia="ar-SA"/>
        </w:rPr>
        <w:t>- представник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 xml:space="preserve">) відповідального за </w:t>
      </w:r>
      <w:proofErr w:type="spellStart"/>
      <w:r>
        <w:rPr>
          <w:color w:val="FF0000"/>
          <w:sz w:val="28"/>
          <w:szCs w:val="28"/>
          <w:lang w:eastAsia="ar-SA"/>
        </w:rPr>
        <w:t>матерільне</w:t>
      </w:r>
      <w:proofErr w:type="spellEnd"/>
      <w:r>
        <w:rPr>
          <w:color w:val="FF0000"/>
          <w:sz w:val="28"/>
          <w:szCs w:val="28"/>
          <w:lang w:eastAsia="ar-SA"/>
        </w:rPr>
        <w:t xml:space="preserve"> забезпечення;</w:t>
      </w:r>
    </w:p>
    <w:p w14:paraId="115FD090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  <w:sz w:val="28"/>
          <w:szCs w:val="28"/>
          <w:lang w:eastAsia="ar-SA"/>
        </w:rPr>
      </w:pPr>
      <w:r>
        <w:rPr>
          <w:color w:val="FF0000"/>
          <w:sz w:val="28"/>
          <w:szCs w:val="28"/>
          <w:lang w:eastAsia="ar-SA"/>
        </w:rPr>
        <w:t>- особовий склад підрозділів матеріально-технічного забезпечення зведеного підрозділу (</w:t>
      </w:r>
      <w:proofErr w:type="spellStart"/>
      <w:r>
        <w:rPr>
          <w:color w:val="FF0000"/>
          <w:sz w:val="28"/>
          <w:szCs w:val="28"/>
          <w:lang w:eastAsia="ar-SA"/>
        </w:rPr>
        <w:t>РТГр</w:t>
      </w:r>
      <w:proofErr w:type="spellEnd"/>
      <w:r>
        <w:rPr>
          <w:color w:val="FF0000"/>
          <w:sz w:val="28"/>
          <w:szCs w:val="28"/>
          <w:lang w:eastAsia="ar-SA"/>
        </w:rPr>
        <w:t xml:space="preserve">, </w:t>
      </w:r>
      <w:proofErr w:type="spellStart"/>
      <w:r>
        <w:rPr>
          <w:color w:val="FF0000"/>
          <w:sz w:val="28"/>
          <w:szCs w:val="28"/>
          <w:lang w:eastAsia="ar-SA"/>
        </w:rPr>
        <w:t>БТГр</w:t>
      </w:r>
      <w:proofErr w:type="spellEnd"/>
      <w:r>
        <w:rPr>
          <w:color w:val="FF0000"/>
          <w:sz w:val="28"/>
          <w:szCs w:val="28"/>
          <w:lang w:eastAsia="ar-SA"/>
        </w:rPr>
        <w:t>), необхідний для пошуку місць розташування особового складу штурмових підрозділів, особового складу решти підрозділів, техніки та озброєння, складів забезпечення.</w:t>
      </w:r>
    </w:p>
    <w:p w14:paraId="23D0D4CB" w14:textId="77777777" w:rsidR="006C3F16" w:rsidRDefault="00000000">
      <w:pPr>
        <w:shd w:val="clear" w:color="auto" w:fill="FFFFFF"/>
        <w:ind w:right="-2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Склад групи налагодження роботи артилерійських підрозділів:</w:t>
      </w:r>
    </w:p>
    <w:p w14:paraId="1D80373B" w14:textId="77777777" w:rsidR="006C3F16" w:rsidRDefault="00000000">
      <w:pPr>
        <w:shd w:val="clear" w:color="auto" w:fill="FFFFFF"/>
        <w:ind w:right="-2" w:firstLine="851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представники зведеного підрозділу (</w:t>
      </w:r>
      <w:proofErr w:type="spellStart"/>
      <w:r>
        <w:rPr>
          <w:color w:val="FF0000"/>
          <w:sz w:val="28"/>
          <w:szCs w:val="28"/>
        </w:rPr>
        <w:t>РТГр</w:t>
      </w:r>
      <w:proofErr w:type="spellEnd"/>
      <w:r>
        <w:rPr>
          <w:color w:val="FF0000"/>
          <w:sz w:val="28"/>
          <w:szCs w:val="28"/>
        </w:rPr>
        <w:t xml:space="preserve">, </w:t>
      </w:r>
      <w:proofErr w:type="spellStart"/>
      <w:r>
        <w:rPr>
          <w:color w:val="FF0000"/>
          <w:sz w:val="28"/>
          <w:szCs w:val="28"/>
        </w:rPr>
        <w:t>БТГр</w:t>
      </w:r>
      <w:proofErr w:type="spellEnd"/>
      <w:r>
        <w:rPr>
          <w:color w:val="FF0000"/>
          <w:sz w:val="28"/>
          <w:szCs w:val="28"/>
        </w:rPr>
        <w:t>) зі складу управління (штабу), артилерійських підрозділів, ОВГП (за наявності).</w:t>
      </w:r>
    </w:p>
    <w:p w14:paraId="5AD390D9" w14:textId="77777777" w:rsidR="006C3F16" w:rsidRDefault="00000000">
      <w:pPr>
        <w:shd w:val="clear" w:color="auto" w:fill="FFFFFF"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 </w:t>
      </w:r>
      <w:r>
        <w:rPr>
          <w:bCs/>
          <w:sz w:val="28"/>
          <w:szCs w:val="28"/>
        </w:rPr>
        <w:t>Рекогностувальній групі в термін до 19.00 03.01.2025 року здійснити переміщення в район виконання бойового завдання (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СЛАВНІКОВО, Синельниківський район, Дніпропетровської області), провести </w:t>
      </w:r>
      <w:proofErr w:type="spellStart"/>
      <w:r>
        <w:rPr>
          <w:bCs/>
          <w:sz w:val="28"/>
          <w:szCs w:val="28"/>
        </w:rPr>
        <w:t>рекогностування</w:t>
      </w:r>
      <w:proofErr w:type="spellEnd"/>
      <w:r>
        <w:rPr>
          <w:bCs/>
          <w:sz w:val="28"/>
          <w:szCs w:val="28"/>
        </w:rPr>
        <w:t xml:space="preserve"> .</w:t>
      </w:r>
    </w:p>
    <w:p w14:paraId="0168BA70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пересування </w:t>
      </w:r>
      <w:proofErr w:type="spellStart"/>
      <w:r>
        <w:rPr>
          <w:bCs/>
          <w:sz w:val="28"/>
          <w:szCs w:val="28"/>
        </w:rPr>
        <w:t>рекогностувальної</w:t>
      </w:r>
      <w:proofErr w:type="spellEnd"/>
      <w:r>
        <w:rPr>
          <w:bCs/>
          <w:sz w:val="28"/>
          <w:szCs w:val="28"/>
        </w:rPr>
        <w:t xml:space="preserve"> групи залучити автомобіль </w:t>
      </w:r>
      <w:r>
        <w:rPr>
          <w:bCs/>
          <w:sz w:val="28"/>
          <w:szCs w:val="28"/>
          <w:lang w:val="en-US"/>
        </w:rPr>
        <w:t>Ford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Transit</w:t>
      </w:r>
      <w:r>
        <w:rPr>
          <w:bCs/>
          <w:sz w:val="28"/>
          <w:szCs w:val="28"/>
        </w:rPr>
        <w:t xml:space="preserve"> 77 88 П3 з водієм солдатом ІВАНОВИМ Іваном Івановичем, водієм штабу 4 штурмового батальйону 000 окремого штурмового полку.</w:t>
      </w:r>
    </w:p>
    <w:p w14:paraId="29C519DB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Створити та очолити групу налагодження взаємодії для входження у взаємодію з командувачем УВ (с) "Схід" ОСУВ "Дніпро", попереднього визначення </w:t>
      </w:r>
      <w:proofErr w:type="spellStart"/>
      <w:r>
        <w:rPr>
          <w:bCs/>
          <w:sz w:val="28"/>
          <w:szCs w:val="28"/>
        </w:rPr>
        <w:t>рубежів</w:t>
      </w:r>
      <w:proofErr w:type="spellEnd"/>
      <w:r>
        <w:rPr>
          <w:bCs/>
          <w:sz w:val="28"/>
          <w:szCs w:val="28"/>
        </w:rPr>
        <w:t xml:space="preserve"> та позицій для зведеного підрозділу (</w:t>
      </w:r>
      <w:proofErr w:type="spellStart"/>
      <w:r>
        <w:rPr>
          <w:bCs/>
          <w:sz w:val="28"/>
          <w:szCs w:val="28"/>
        </w:rPr>
        <w:t>РТГр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БТГр</w:t>
      </w:r>
      <w:proofErr w:type="spellEnd"/>
      <w:r>
        <w:rPr>
          <w:bCs/>
          <w:sz w:val="28"/>
          <w:szCs w:val="28"/>
        </w:rPr>
        <w:t xml:space="preserve">), вирішення проблемних питань, виявлених </w:t>
      </w:r>
      <w:proofErr w:type="spellStart"/>
      <w:r>
        <w:rPr>
          <w:bCs/>
          <w:sz w:val="28"/>
          <w:szCs w:val="28"/>
        </w:rPr>
        <w:t>рекогностувальними</w:t>
      </w:r>
      <w:proofErr w:type="spellEnd"/>
      <w:r>
        <w:rPr>
          <w:bCs/>
          <w:sz w:val="28"/>
          <w:szCs w:val="28"/>
        </w:rPr>
        <w:t xml:space="preserve"> групами.</w:t>
      </w:r>
    </w:p>
    <w:p w14:paraId="097D9EC2" w14:textId="77777777" w:rsidR="006C3F16" w:rsidRDefault="00000000">
      <w:pPr>
        <w:shd w:val="clear" w:color="auto" w:fill="FFFFFF"/>
        <w:ind w:right="-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Склад групи налагодження взаємодії мати:</w:t>
      </w:r>
    </w:p>
    <w:p w14:paraId="3340404C" w14:textId="77777777" w:rsidR="006C3F16" w:rsidRDefault="00000000">
      <w:pPr>
        <w:shd w:val="clear" w:color="auto" w:fill="FFFFFF"/>
        <w:ind w:right="-2"/>
        <w:jc w:val="both"/>
        <w:rPr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ab/>
        <w:t xml:space="preserve">командир </w:t>
      </w:r>
      <w:proofErr w:type="spellStart"/>
      <w:r>
        <w:rPr>
          <w:bCs/>
          <w:color w:val="FF0000"/>
          <w:sz w:val="28"/>
          <w:szCs w:val="28"/>
        </w:rPr>
        <w:t>ротно</w:t>
      </w:r>
      <w:proofErr w:type="spellEnd"/>
      <w:r>
        <w:rPr>
          <w:bCs/>
          <w:color w:val="FF0000"/>
          <w:sz w:val="28"/>
          <w:szCs w:val="28"/>
        </w:rPr>
        <w:t>-тактичної групи 4 штурмового батальйону 000 окремого штурмового полку, майор Олександр БОРЧЕНКО;</w:t>
      </w:r>
    </w:p>
    <w:p w14:paraId="42EF6E33" w14:textId="2F645D3D" w:rsidR="006C3F16" w:rsidRDefault="00000000">
      <w:pPr>
        <w:shd w:val="clear" w:color="auto" w:fill="FFFFFF"/>
        <w:ind w:right="-2"/>
        <w:jc w:val="both"/>
        <w:rPr>
          <w:color w:val="FF0000"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>заступник командира батальйону з психологічної підтримки персоналу 4 штурмового батальйону 000 окремого штурмового полку капітан Дмитро КРАЙНИК.</w:t>
      </w:r>
    </w:p>
    <w:p w14:paraId="766380C4" w14:textId="1712175E" w:rsidR="006C3F16" w:rsidRDefault="00411580">
      <w:pPr>
        <w:shd w:val="clear" w:color="auto" w:fill="FFFFFF"/>
        <w:ind w:right="-2"/>
        <w:jc w:val="both"/>
        <w:rPr>
          <w:sz w:val="28"/>
          <w:szCs w:val="28"/>
          <w:lang w:eastAsia="ar-SA"/>
        </w:rPr>
      </w:pPr>
      <w:r w:rsidRPr="00A866B1">
        <w:rPr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E9C48" wp14:editId="54D38E1C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40000" cy="1440000"/>
                <wp:effectExtent l="0" t="0" r="27305" b="27305"/>
                <wp:wrapSquare wrapText="bothSides"/>
                <wp:docPr id="5201046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A9B5" id="Прямоугольник 1" o:spid="_x0000_s1026" style="position:absolute;margin-left:62.2pt;margin-top:0;width:113.4pt;height:113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R8AQIAABcEAAAOAAAAZHJzL2Uyb0RvYy54bWysU9uO2yAQfa/Uf0C8N06ipN214qxW2aaq&#10;tL1I234AwdhGBYYOJE769R2wk03bl6oqD4hh4DDnzGF1d7SGHRQGDa7is8mUM+Uk1Nq1Ff/6Zfvq&#10;hrMQhauFAacqflKB361fvlj1vlRz6MDUChmBuFD2vuJdjL4siiA7ZUWYgFeOkg2gFZFCbIsaRU/o&#10;1hTz6fR10QPWHkGqEGj3YUjydcZvGiXjp6YJKjJTcaot5hnzvEtzsV6JskXhOy3HMsQ/VGGFdvTo&#10;BepBRMH2qP+AsloiBGjiRIItoGm0VJkDsZlNf2Pz1AmvMhcSJ/iLTOH/wcqPhyf/GVPpwT+C/BaY&#10;g00nXKvuEaHvlKjpuVkSquh9KC8XUhDoKtv1H6Cm1op9hKzBsUGbAIkdO2apTxep1TEySZuzxWJK&#10;gzNJuXOQ3hDl+brHEN8psCwtKo7UywwvDo8hDkfPR3L5YHS91cbkANvdxiA7COr7No/MgFheHzOO&#10;9RW/Xc6XGfmXXPg7CKsjGdhoW/GbxGi0VNLtrauzvaLQZlgTO+NGIZN2yaah3EF9Ih0RBnfSb6JF&#10;B/iDs56cWfHwfS9QcWbeO+rFbZKLrJyDxfLNnAK8zuyuM8JJgqp45GxYbuJg/71H3Xb00ixzd3BP&#10;/Wt0Vva5qrFYcl/uzfhTkr2v43zq+T+vfwIAAP//AwBQSwMEFAAGAAgAAAAhAKklQ1bYAAAABQEA&#10;AA8AAABkcnMvZG93bnJldi54bWxMj0FLw0AQhe+C/2EZwZvdGKRIzKZojXjxUKvep7vTJDQ7G7Lb&#10;NvXXO4qgl2GG93jzvXIx+V4daIxdYAPXswwUsQ2u48bA+9vT1S2omJAd9oHJwIkiLKrzsxILF478&#10;Sod1apSEcCzQQJvSUGgdbUse4ywMxKJtw+gxyTk22o14lHDf6zzL5tpjx/KhxYGWLdndeu8NrBAf&#10;V5/P1j7Up5ebmpYfNYXemMuL6f4OVKIp/ZnhG1/QoRKmTdizi6o3IEXSzxQtz+dSY/O76KrU/+mr&#10;LwAAAP//AwBQSwECLQAUAAYACAAAACEAtoM4kv4AAADhAQAAEwAAAAAAAAAAAAAAAAAAAAAAW0Nv&#10;bnRlbnRfVHlwZXNdLnhtbFBLAQItABQABgAIAAAAIQA4/SH/1gAAAJQBAAALAAAAAAAAAAAAAAAA&#10;AC8BAABfcmVscy8ucmVsc1BLAQItABQABgAIAAAAIQA4zER8AQIAABcEAAAOAAAAAAAAAAAAAAAA&#10;AC4CAABkcnMvZTJvRG9jLnhtbFBLAQItABQABgAIAAAAIQCpJUNW2AAAAAUBAAAPAAAAAAAAAAAA&#10;AAAAAFsEAABkcnMvZG93bnJldi54bWxQSwUGAAAAAAQABADzAAAAYAUAAAAA&#10;" strokecolor="white">
                <w10:wrap type="square" anchorx="margin" anchory="margin"/>
              </v:rect>
            </w:pict>
          </mc:Fallback>
        </mc:AlternateContent>
      </w:r>
      <w:r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ab/>
        <w:t>Групі налагодження взаємодії</w:t>
      </w:r>
      <w:r>
        <w:rPr>
          <w:bCs/>
          <w:sz w:val="28"/>
          <w:szCs w:val="28"/>
        </w:rPr>
        <w:t xml:space="preserve"> в термін до 20.00 03.01.2025 року здійснити переміщення в район виконання бойового завдання (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 xml:space="preserve">. СЛАВНІКОВО, Синельниківський район, Дніпропетровської області), увійти у взаємодію з командувачем УВ (с) "Схід" ОСУВ "Дніпро", попереднього визначення </w:t>
      </w:r>
      <w:proofErr w:type="spellStart"/>
      <w:r>
        <w:rPr>
          <w:bCs/>
          <w:sz w:val="28"/>
          <w:szCs w:val="28"/>
        </w:rPr>
        <w:t>рубежів</w:t>
      </w:r>
      <w:proofErr w:type="spellEnd"/>
      <w:r>
        <w:rPr>
          <w:bCs/>
          <w:sz w:val="28"/>
          <w:szCs w:val="28"/>
        </w:rPr>
        <w:t xml:space="preserve"> та позицій для зведеного підрозділу (</w:t>
      </w:r>
      <w:proofErr w:type="spellStart"/>
      <w:r>
        <w:rPr>
          <w:bCs/>
          <w:sz w:val="28"/>
          <w:szCs w:val="28"/>
        </w:rPr>
        <w:t>РТГр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БТГр</w:t>
      </w:r>
      <w:proofErr w:type="spellEnd"/>
      <w:r>
        <w:rPr>
          <w:bCs/>
          <w:sz w:val="28"/>
          <w:szCs w:val="28"/>
        </w:rPr>
        <w:t xml:space="preserve">), вирішення проблемних питань, виявлених </w:t>
      </w:r>
      <w:proofErr w:type="spellStart"/>
      <w:r>
        <w:rPr>
          <w:bCs/>
          <w:sz w:val="28"/>
          <w:szCs w:val="28"/>
        </w:rPr>
        <w:t>рекогностувальними</w:t>
      </w:r>
      <w:proofErr w:type="spellEnd"/>
      <w:r>
        <w:rPr>
          <w:bCs/>
          <w:sz w:val="28"/>
          <w:szCs w:val="28"/>
        </w:rPr>
        <w:t xml:space="preserve"> групами.</w:t>
      </w:r>
    </w:p>
    <w:p w14:paraId="624FC674" w14:textId="2DCC70DA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пересування </w:t>
      </w:r>
      <w:proofErr w:type="spellStart"/>
      <w:r>
        <w:rPr>
          <w:bCs/>
          <w:sz w:val="28"/>
          <w:szCs w:val="28"/>
        </w:rPr>
        <w:t>рекогностувальної</w:t>
      </w:r>
      <w:proofErr w:type="spellEnd"/>
      <w:r>
        <w:rPr>
          <w:bCs/>
          <w:sz w:val="28"/>
          <w:szCs w:val="28"/>
        </w:rPr>
        <w:t xml:space="preserve"> групи залучити автомобіль </w:t>
      </w:r>
      <w:r>
        <w:rPr>
          <w:bCs/>
          <w:sz w:val="28"/>
          <w:szCs w:val="28"/>
          <w:lang w:val="en-US"/>
        </w:rPr>
        <w:t>Ford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Transit</w:t>
      </w:r>
      <w:r>
        <w:rPr>
          <w:bCs/>
          <w:sz w:val="28"/>
          <w:szCs w:val="28"/>
        </w:rPr>
        <w:t xml:space="preserve"> 88 88 П3 з водієм солдатом ПЕТРОВИМ Іваном Івановичем, водієм штабу 4 штурмового батальйону 000 окремого штурмового полку.</w:t>
      </w:r>
    </w:p>
    <w:p w14:paraId="297D35AC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Заступнику командира 000 окремого штурмового полку:</w:t>
      </w:r>
    </w:p>
    <w:p w14:paraId="4380BFAE" w14:textId="77777777" w:rsidR="006C3F16" w:rsidRDefault="00000000">
      <w:pPr>
        <w:shd w:val="clear" w:color="auto" w:fill="FFFFFF"/>
        <w:ind w:right="-2"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з отриманням даного бойового розпорядження сформувати комісію для </w:t>
      </w:r>
      <w:r>
        <w:rPr>
          <w:color w:val="000000"/>
          <w:sz w:val="28"/>
          <w:szCs w:val="28"/>
        </w:rPr>
        <w:t xml:space="preserve">передачі </w:t>
      </w:r>
      <w:proofErr w:type="spellStart"/>
      <w:r>
        <w:rPr>
          <w:color w:val="000000"/>
          <w:sz w:val="28"/>
          <w:szCs w:val="28"/>
        </w:rPr>
        <w:t>ротно</w:t>
      </w:r>
      <w:proofErr w:type="spellEnd"/>
      <w:r>
        <w:rPr>
          <w:color w:val="000000"/>
          <w:sz w:val="28"/>
          <w:szCs w:val="28"/>
        </w:rPr>
        <w:t>-тактичної групи 4 штурмового батальйону 000 окремого штурмового полку в оперативне підпорядкування командувача УВ (с) "Схід" ОСУВ "Дніпро"</w:t>
      </w:r>
      <w:r>
        <w:rPr>
          <w:bCs/>
          <w:sz w:val="28"/>
          <w:szCs w:val="28"/>
        </w:rPr>
        <w:t>.</w:t>
      </w:r>
    </w:p>
    <w:p w14:paraId="3D4658E4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Склад комісії мати:</w:t>
      </w:r>
    </w:p>
    <w:p w14:paraId="4ECD0522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голова комісії – заступник командира 000 окремого штурмового полку, підполковник Дмитро ГОНТАРЕВ;</w:t>
      </w:r>
    </w:p>
    <w:p w14:paraId="2A4ACF2E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члени комісії:</w:t>
      </w:r>
    </w:p>
    <w:p w14:paraId="12FAEBC9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зв’язку – начальник відділення зв’язку та </w:t>
      </w:r>
      <w:proofErr w:type="spellStart"/>
      <w:r>
        <w:rPr>
          <w:bCs/>
          <w:sz w:val="28"/>
          <w:szCs w:val="28"/>
        </w:rPr>
        <w:t>кібербезпеки</w:t>
      </w:r>
      <w:proofErr w:type="spellEnd"/>
      <w:r>
        <w:rPr>
          <w:bCs/>
          <w:sz w:val="28"/>
          <w:szCs w:val="28"/>
        </w:rPr>
        <w:t xml:space="preserve"> штабу 000 окремого штурмового полку, майор Петро КИЗЛЯР;</w:t>
      </w:r>
    </w:p>
    <w:p w14:paraId="3F3429DA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служби авіації та протиповітряної оборони</w:t>
      </w:r>
      <w:r>
        <w:rPr>
          <w:bCs/>
          <w:sz w:val="28"/>
          <w:szCs w:val="28"/>
          <w:lang w:val="ru-MD"/>
        </w:rPr>
        <w:t xml:space="preserve"> </w:t>
      </w:r>
      <w:r>
        <w:rPr>
          <w:bCs/>
          <w:sz w:val="28"/>
          <w:szCs w:val="28"/>
        </w:rPr>
        <w:t>озброєння логістики 000 окремого штурмового полку, майор Олексій ШИНКАРЕНКО.</w:t>
      </w:r>
    </w:p>
    <w:p w14:paraId="4F367400" w14:textId="77777777" w:rsidR="006C3F16" w:rsidRDefault="00000000">
      <w:pPr>
        <w:shd w:val="clear" w:color="auto" w:fill="FFFFFF"/>
        <w:ind w:right="-2" w:firstLine="851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отриманням даного бойового розпорядження комісії вибути в район зосередження (</w:t>
      </w:r>
      <w:proofErr w:type="spellStart"/>
      <w:r>
        <w:rPr>
          <w:bCs/>
          <w:sz w:val="28"/>
          <w:szCs w:val="28"/>
        </w:rPr>
        <w:t>н.п</w:t>
      </w:r>
      <w:proofErr w:type="spellEnd"/>
      <w:r>
        <w:rPr>
          <w:bCs/>
          <w:sz w:val="28"/>
          <w:szCs w:val="28"/>
        </w:rPr>
        <w:t>. БОЛЬШЕВО, Синельниківський район, Дніпропетровської області</w:t>
      </w:r>
      <w:r>
        <w:rPr>
          <w:color w:val="000000"/>
          <w:sz w:val="28"/>
          <w:szCs w:val="28"/>
        </w:rPr>
        <w:t xml:space="preserve">) та до </w:t>
      </w:r>
      <w:r>
        <w:rPr>
          <w:bCs/>
          <w:sz w:val="28"/>
          <w:szCs w:val="28"/>
        </w:rPr>
        <w:t>24.00 04.01.2025</w:t>
      </w:r>
      <w:r>
        <w:rPr>
          <w:color w:val="000000"/>
          <w:sz w:val="28"/>
          <w:szCs w:val="28"/>
        </w:rPr>
        <w:t xml:space="preserve"> здійснити передачу </w:t>
      </w:r>
      <w:proofErr w:type="spellStart"/>
      <w:r>
        <w:rPr>
          <w:bCs/>
          <w:sz w:val="28"/>
          <w:szCs w:val="28"/>
        </w:rPr>
        <w:t>ротно</w:t>
      </w:r>
      <w:proofErr w:type="spellEnd"/>
      <w:r>
        <w:rPr>
          <w:bCs/>
          <w:sz w:val="28"/>
          <w:szCs w:val="28"/>
        </w:rPr>
        <w:t xml:space="preserve">-тактичної групи 4 штурмового батальйону 000 окремого штурмового полку </w:t>
      </w:r>
      <w:r>
        <w:rPr>
          <w:color w:val="000000"/>
          <w:sz w:val="28"/>
          <w:szCs w:val="28"/>
        </w:rPr>
        <w:t>в оперативне підпорядкування командувача УВ (с) "Схід" ОСУВ "Дніпро"</w:t>
      </w:r>
      <w:r>
        <w:rPr>
          <w:bCs/>
          <w:color w:val="000000"/>
          <w:sz w:val="28"/>
          <w:szCs w:val="28"/>
        </w:rPr>
        <w:t>.</w:t>
      </w:r>
    </w:p>
    <w:p w14:paraId="770CFBBD" w14:textId="77777777" w:rsidR="006C3F16" w:rsidRDefault="00000000">
      <w:pPr>
        <w:shd w:val="clear" w:color="auto" w:fill="FFFFFF"/>
        <w:ind w:right="-2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пересування комісії залучити автомобіль </w:t>
      </w:r>
      <w:r>
        <w:rPr>
          <w:bCs/>
          <w:sz w:val="28"/>
          <w:szCs w:val="28"/>
          <w:lang w:val="en-US"/>
        </w:rPr>
        <w:t>Ford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Transit</w:t>
      </w:r>
      <w:r>
        <w:rPr>
          <w:bCs/>
          <w:sz w:val="28"/>
          <w:szCs w:val="28"/>
        </w:rPr>
        <w:t xml:space="preserve"> 77 89 П3 з водієм солдатом ПЕТРОВИМ Петром Петровичем, водієм штабу 000 окремого штурмового полку.</w:t>
      </w:r>
    </w:p>
    <w:p w14:paraId="48227666" w14:textId="77777777" w:rsidR="006C3F16" w:rsidRDefault="00000000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Помічнику командира з правової роботи – начальнику юридичної служби 000 окремого штурмового полку:</w:t>
      </w:r>
    </w:p>
    <w:p w14:paraId="6D2500E4" w14:textId="77777777" w:rsidR="006C3F16" w:rsidRDefault="00000000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здійснювати контроль за дотриманням норм міжнародного гуманітарного права під час виконання завдань підрозділами.</w:t>
      </w:r>
    </w:p>
    <w:p w14:paraId="3FA022DD" w14:textId="77777777" w:rsidR="006C3F16" w:rsidRDefault="00000000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Начальнику штабу – заступнику командира 000 окремого штурмового полку:</w:t>
      </w:r>
    </w:p>
    <w:p w14:paraId="7D6651D2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здійснити контроль за своєчасним та якісним виконанням розпоряджень.</w:t>
      </w:r>
    </w:p>
    <w:p w14:paraId="595DE7D0" w14:textId="77777777" w:rsidR="006C3F16" w:rsidRDefault="006C3F16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930097" w14:textId="77777777" w:rsidR="006C3F16" w:rsidRDefault="00000000">
      <w:pPr>
        <w:pStyle w:val="af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 ЧАС ГОТОВНОСТІ</w:t>
      </w:r>
    </w:p>
    <w:p w14:paraId="5C8A5527" w14:textId="77777777" w:rsidR="006C3F16" w:rsidRDefault="000000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 отриманням даного розпорядження.</w:t>
      </w:r>
    </w:p>
    <w:p w14:paraId="41F1B121" w14:textId="77777777" w:rsidR="006C3F16" w:rsidRDefault="006C3F16">
      <w:pPr>
        <w:pStyle w:val="Default"/>
        <w:spacing w:line="226" w:lineRule="auto"/>
        <w:jc w:val="both"/>
        <w:rPr>
          <w:rFonts w:eastAsia="Arial Unicode MS"/>
          <w:sz w:val="28"/>
          <w:szCs w:val="28"/>
          <w:lang w:val="uk-UA"/>
        </w:rPr>
      </w:pPr>
    </w:p>
    <w:p w14:paraId="70252869" w14:textId="77777777" w:rsidR="006C3F16" w:rsidRDefault="006C3F16">
      <w:pPr>
        <w:pStyle w:val="Default"/>
        <w:spacing w:line="226" w:lineRule="auto"/>
        <w:jc w:val="both"/>
        <w:rPr>
          <w:rFonts w:eastAsia="Arial Unicode MS"/>
          <w:sz w:val="28"/>
          <w:szCs w:val="28"/>
          <w:lang w:val="uk-UA"/>
        </w:rPr>
      </w:pPr>
    </w:p>
    <w:p w14:paraId="5C8C33C9" w14:textId="77777777" w:rsidR="006C3F16" w:rsidRDefault="00000000">
      <w:pPr>
        <w:spacing w:line="226" w:lineRule="auto"/>
        <w:rPr>
          <w:sz w:val="28"/>
          <w:szCs w:val="28"/>
        </w:rPr>
      </w:pPr>
      <w:r>
        <w:rPr>
          <w:sz w:val="28"/>
          <w:szCs w:val="28"/>
        </w:rPr>
        <w:t>Командир 000 окремого штурмового полку</w:t>
      </w:r>
    </w:p>
    <w:p w14:paraId="09AB98BD" w14:textId="77777777" w:rsidR="006C3F16" w:rsidRDefault="00000000">
      <w:pPr>
        <w:tabs>
          <w:tab w:val="right" w:pos="9638"/>
        </w:tabs>
        <w:spacing w:line="226" w:lineRule="auto"/>
        <w:rPr>
          <w:sz w:val="28"/>
          <w:szCs w:val="28"/>
        </w:rPr>
      </w:pPr>
      <w:r>
        <w:rPr>
          <w:sz w:val="28"/>
          <w:szCs w:val="28"/>
        </w:rPr>
        <w:t>підполковник</w:t>
      </w:r>
      <w:r>
        <w:rPr>
          <w:sz w:val="28"/>
          <w:szCs w:val="28"/>
        </w:rPr>
        <w:tab/>
        <w:t>Петро САГАЙДАЧНИЙ</w:t>
      </w:r>
    </w:p>
    <w:p w14:paraId="170F41A9" w14:textId="77777777" w:rsidR="006C3F16" w:rsidRDefault="006C3F1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56B04F" w14:textId="77777777" w:rsidR="006C3F16" w:rsidRDefault="006C3F16">
      <w:pPr>
        <w:spacing w:line="226" w:lineRule="auto"/>
        <w:rPr>
          <w:sz w:val="28"/>
          <w:szCs w:val="28"/>
        </w:rPr>
      </w:pPr>
    </w:p>
    <w:p w14:paraId="7BB69E36" w14:textId="1F1B5984" w:rsidR="006C3F16" w:rsidRDefault="00411580">
      <w:pPr>
        <w:pStyle w:val="Default"/>
        <w:spacing w:line="22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штабу – заступник командира 000 окремого штурмового полку</w:t>
      </w:r>
    </w:p>
    <w:p w14:paraId="27E083D1" w14:textId="76E11107" w:rsidR="006C3F16" w:rsidRDefault="00411580">
      <w:pPr>
        <w:pStyle w:val="Default"/>
        <w:tabs>
          <w:tab w:val="right" w:pos="9638"/>
        </w:tabs>
        <w:spacing w:line="226" w:lineRule="auto"/>
        <w:jc w:val="both"/>
        <w:rPr>
          <w:rFonts w:eastAsia="Arial Unicode MS"/>
          <w:sz w:val="28"/>
          <w:szCs w:val="28"/>
        </w:rPr>
      </w:pPr>
      <w:proofErr w:type="spellStart"/>
      <w:r>
        <w:rPr>
          <w:sz w:val="28"/>
          <w:szCs w:val="28"/>
        </w:rPr>
        <w:t>підполковник</w:t>
      </w:r>
      <w:proofErr w:type="spellEnd"/>
      <w:r>
        <w:rPr>
          <w:sz w:val="28"/>
          <w:szCs w:val="28"/>
          <w:lang w:val="uk-UA"/>
        </w:rPr>
        <w:tab/>
      </w:r>
      <w:r>
        <w:rPr>
          <w:rFonts w:eastAsia="Arial Unicode MS"/>
          <w:sz w:val="28"/>
          <w:szCs w:val="28"/>
          <w:lang w:val="uk-UA"/>
        </w:rPr>
        <w:t>Роман ГАЙДАМАКОВ</w:t>
      </w:r>
    </w:p>
    <w:p w14:paraId="6B2DA8B0" w14:textId="77777777" w:rsidR="006C3F16" w:rsidRDefault="00000000">
      <w:pPr>
        <w:rPr>
          <w:highlight w:val="yellow"/>
        </w:rPr>
      </w:pPr>
      <w:r>
        <w:br w:type="page"/>
      </w:r>
    </w:p>
    <w:p w14:paraId="51AD57E1" w14:textId="77777777" w:rsidR="006C3F16" w:rsidRDefault="00000000">
      <w:pPr>
        <w:pStyle w:val="Default"/>
        <w:tabs>
          <w:tab w:val="right" w:pos="9354"/>
        </w:tabs>
        <w:spacing w:line="22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АРКУШ ДОВЕДЕННЯ</w:t>
      </w:r>
    </w:p>
    <w:p w14:paraId="02113AF8" w14:textId="77777777" w:rsidR="006C3F16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Бойового розпорядження командира </w:t>
      </w:r>
      <w:r>
        <w:rPr>
          <w:sz w:val="28"/>
          <w:szCs w:val="28"/>
        </w:rPr>
        <w:t>000 окремого штурмового полку</w:t>
      </w:r>
    </w:p>
    <w:p w14:paraId="6A0FE29B" w14:textId="77777777" w:rsidR="006C3F16" w:rsidRDefault="0000000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01.01.2025 року № ________ </w:t>
      </w:r>
    </w:p>
    <w:p w14:paraId="7E753C15" w14:textId="77777777" w:rsidR="006C3F16" w:rsidRDefault="006C3F16">
      <w:pPr>
        <w:rPr>
          <w:bCs/>
          <w:u w:val="single"/>
        </w:rPr>
      </w:pPr>
    </w:p>
    <w:tbl>
      <w:tblPr>
        <w:tblStyle w:val="13"/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390"/>
        <w:gridCol w:w="4540"/>
      </w:tblGrid>
      <w:tr w:rsidR="006C3F16" w14:paraId="00541308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F86C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№</w:t>
            </w:r>
          </w:p>
          <w:p w14:paraId="71DD3EBE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з/п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F46F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bookmarkStart w:id="1" w:name="_heading=h.gjdgxs"/>
            <w:bookmarkEnd w:id="1"/>
            <w:r>
              <w:rPr>
                <w:rFonts w:cs="Calibri"/>
                <w:sz w:val="28"/>
                <w:szCs w:val="28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3871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6C3F16" w14:paraId="5DA67F58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D46D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2E1F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Командир </w:t>
            </w:r>
            <w:proofErr w:type="spellStart"/>
            <w:r>
              <w:rPr>
                <w:sz w:val="28"/>
                <w:szCs w:val="28"/>
                <w:lang w:eastAsia="ar-SA"/>
              </w:rPr>
              <w:t>РТГр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4 штурмового батальйону </w:t>
            </w:r>
            <w:r>
              <w:rPr>
                <w:rFonts w:eastAsia="Calibri"/>
                <w:sz w:val="28"/>
                <w:szCs w:val="28"/>
              </w:rPr>
              <w:t xml:space="preserve">000 </w:t>
            </w:r>
            <w:proofErr w:type="spellStart"/>
            <w:r>
              <w:rPr>
                <w:rFonts w:eastAsia="Calibri"/>
                <w:sz w:val="28"/>
                <w:szCs w:val="28"/>
              </w:rPr>
              <w:t>ошп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18ED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майор</w:t>
            </w:r>
          </w:p>
          <w:p w14:paraId="64AB28BE" w14:textId="77777777" w:rsidR="006C3F16" w:rsidRDefault="006C3F16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1546F4F1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  <w:lang w:eastAsia="ar-SA"/>
              </w:rPr>
              <w:t>Олександр БОЧЕНКО</w:t>
            </w:r>
          </w:p>
          <w:p w14:paraId="5E2F74F3" w14:textId="77777777" w:rsidR="006C3F16" w:rsidRDefault="00000000">
            <w:pPr>
              <w:tabs>
                <w:tab w:val="left" w:pos="8222"/>
                <w:tab w:val="left" w:pos="8505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"__" січня 2025 року</w:t>
            </w:r>
          </w:p>
        </w:tc>
      </w:tr>
      <w:tr w:rsidR="006C3F16" w14:paraId="24B36008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307A" w14:textId="77777777" w:rsidR="006C3F16" w:rsidRDefault="00000000">
            <w:pPr>
              <w:tabs>
                <w:tab w:val="left" w:pos="8222"/>
                <w:tab w:val="left" w:pos="8505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AC8A" w14:textId="77777777" w:rsidR="006C3F16" w:rsidRDefault="00000000">
            <w:pPr>
              <w:tabs>
                <w:tab w:val="left" w:pos="8222"/>
                <w:tab w:val="left" w:pos="8505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Заступник командира 000 </w:t>
            </w:r>
            <w:proofErr w:type="spellStart"/>
            <w:r>
              <w:rPr>
                <w:rFonts w:eastAsia="Calibri"/>
                <w:sz w:val="28"/>
                <w:szCs w:val="28"/>
              </w:rPr>
              <w:t>ошп</w:t>
            </w:r>
            <w:proofErr w:type="spellEnd"/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D30B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підполковник</w:t>
            </w:r>
          </w:p>
          <w:p w14:paraId="72982D93" w14:textId="77777777" w:rsidR="006C3F16" w:rsidRDefault="006C3F16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31965C6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  <w:lang w:eastAsia="ar-SA"/>
              </w:rPr>
              <w:t>Дмитро ГОНТАРЕВ</w:t>
            </w:r>
          </w:p>
          <w:p w14:paraId="1062430F" w14:textId="77777777" w:rsidR="006C3F16" w:rsidRDefault="000000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"__" січня 2025 року</w:t>
            </w:r>
          </w:p>
        </w:tc>
      </w:tr>
      <w:tr w:rsidR="006C3F16" w14:paraId="779278F1" w14:textId="77777777">
        <w:trPr>
          <w:cantSplit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D49F" w14:textId="77777777" w:rsidR="006C3F16" w:rsidRDefault="00000000">
            <w:pPr>
              <w:tabs>
                <w:tab w:val="left" w:pos="8222"/>
                <w:tab w:val="left" w:pos="8505"/>
              </w:tabs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96B3" w14:textId="77777777" w:rsidR="006C3F16" w:rsidRDefault="00000000">
            <w:pPr>
              <w:tabs>
                <w:tab w:val="left" w:pos="8222"/>
                <w:tab w:val="left" w:pos="8505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Помічник командира з правової роботи – начальник юридичної служби 000 окремого штурмового полку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410B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>підполковник</w:t>
            </w:r>
          </w:p>
          <w:p w14:paraId="48EA320A" w14:textId="77777777" w:rsidR="006C3F16" w:rsidRDefault="006C3F16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5B8E8AF7" w14:textId="77777777" w:rsidR="006C3F16" w:rsidRDefault="00000000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  <w:lang w:eastAsia="ar-SA"/>
              </w:rPr>
              <w:t>Сергій ФРОЛОВ</w:t>
            </w:r>
          </w:p>
          <w:p w14:paraId="0675FDB3" w14:textId="77777777" w:rsidR="006C3F16" w:rsidRDefault="0000000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"__" січня 2025 року</w:t>
            </w:r>
          </w:p>
        </w:tc>
      </w:tr>
    </w:tbl>
    <w:p w14:paraId="4936A93D" w14:textId="77777777" w:rsidR="006C3F16" w:rsidRDefault="006C3F16">
      <w:pPr>
        <w:sectPr w:rsidR="006C3F16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100"/>
        </w:sectPr>
      </w:pPr>
    </w:p>
    <w:p w14:paraId="51077462" w14:textId="77777777" w:rsidR="006C3F16" w:rsidRDefault="006C3F16">
      <w:pPr>
        <w:rPr>
          <w:highlight w:val="yellow"/>
        </w:rPr>
      </w:pPr>
    </w:p>
    <w:p w14:paraId="2608AAAC" w14:textId="77777777" w:rsidR="006C3F16" w:rsidRDefault="006C3F16">
      <w:pPr>
        <w:rPr>
          <w:highlight w:val="yellow"/>
        </w:rPr>
      </w:pPr>
    </w:p>
    <w:p w14:paraId="35883E82" w14:textId="77777777" w:rsidR="006C3F16" w:rsidRDefault="006C3F16">
      <w:pPr>
        <w:rPr>
          <w:highlight w:val="yellow"/>
        </w:rPr>
      </w:pPr>
    </w:p>
    <w:p w14:paraId="46D2D9A4" w14:textId="77777777" w:rsidR="006C3F16" w:rsidRDefault="006C3F16">
      <w:pPr>
        <w:rPr>
          <w:highlight w:val="yellow"/>
        </w:rPr>
      </w:pPr>
    </w:p>
    <w:p w14:paraId="21F44F4F" w14:textId="77777777" w:rsidR="006C3F16" w:rsidRDefault="006C3F16">
      <w:pPr>
        <w:rPr>
          <w:highlight w:val="yellow"/>
        </w:rPr>
      </w:pPr>
    </w:p>
    <w:p w14:paraId="34933E4D" w14:textId="77777777" w:rsidR="006C3F16" w:rsidRDefault="006C3F16">
      <w:pPr>
        <w:rPr>
          <w:highlight w:val="yellow"/>
        </w:rPr>
      </w:pPr>
    </w:p>
    <w:p w14:paraId="0FC9D715" w14:textId="77777777" w:rsidR="006C3F16" w:rsidRDefault="006C3F16">
      <w:pPr>
        <w:rPr>
          <w:highlight w:val="yellow"/>
        </w:rPr>
      </w:pPr>
    </w:p>
    <w:p w14:paraId="4D4D0291" w14:textId="77777777" w:rsidR="006C3F16" w:rsidRDefault="006C3F16">
      <w:pPr>
        <w:rPr>
          <w:highlight w:val="yellow"/>
        </w:rPr>
      </w:pPr>
    </w:p>
    <w:p w14:paraId="1E684886" w14:textId="77777777" w:rsidR="006C3F16" w:rsidRDefault="006C3F16">
      <w:pPr>
        <w:rPr>
          <w:highlight w:val="yellow"/>
        </w:rPr>
      </w:pPr>
    </w:p>
    <w:p w14:paraId="21B2F9F9" w14:textId="77777777" w:rsidR="006C3F16" w:rsidRDefault="006C3F16">
      <w:pPr>
        <w:rPr>
          <w:highlight w:val="yellow"/>
        </w:rPr>
      </w:pPr>
    </w:p>
    <w:p w14:paraId="6A2C8F42" w14:textId="77777777" w:rsidR="006C3F16" w:rsidRDefault="006C3F16">
      <w:pPr>
        <w:rPr>
          <w:highlight w:val="yellow"/>
        </w:rPr>
      </w:pPr>
    </w:p>
    <w:p w14:paraId="4A80D3F5" w14:textId="77777777" w:rsidR="006C3F16" w:rsidRDefault="006C3F16">
      <w:pPr>
        <w:rPr>
          <w:highlight w:val="yellow"/>
        </w:rPr>
      </w:pPr>
    </w:p>
    <w:p w14:paraId="4B5036F2" w14:textId="77777777" w:rsidR="006C3F16" w:rsidRDefault="006C3F16">
      <w:pPr>
        <w:rPr>
          <w:highlight w:val="yellow"/>
        </w:rPr>
      </w:pPr>
    </w:p>
    <w:p w14:paraId="5F58ACB1" w14:textId="77777777" w:rsidR="006C3F16" w:rsidRDefault="006C3F16">
      <w:pPr>
        <w:rPr>
          <w:highlight w:val="yellow"/>
        </w:rPr>
      </w:pPr>
    </w:p>
    <w:p w14:paraId="67E5E6C7" w14:textId="77777777" w:rsidR="006C3F16" w:rsidRDefault="006C3F16">
      <w:pPr>
        <w:rPr>
          <w:highlight w:val="yellow"/>
        </w:rPr>
      </w:pPr>
    </w:p>
    <w:p w14:paraId="79D35062" w14:textId="77777777" w:rsidR="006C3F16" w:rsidRDefault="006C3F16">
      <w:pPr>
        <w:rPr>
          <w:highlight w:val="yellow"/>
        </w:rPr>
      </w:pPr>
    </w:p>
    <w:p w14:paraId="3ABFB59D" w14:textId="77777777" w:rsidR="006C3F16" w:rsidRDefault="006C3F16">
      <w:pPr>
        <w:rPr>
          <w:highlight w:val="yellow"/>
        </w:rPr>
      </w:pPr>
    </w:p>
    <w:p w14:paraId="67A7252B" w14:textId="77777777" w:rsidR="006C3F16" w:rsidRDefault="006C3F16">
      <w:pPr>
        <w:rPr>
          <w:highlight w:val="yellow"/>
        </w:rPr>
      </w:pPr>
    </w:p>
    <w:p w14:paraId="1249DA5C" w14:textId="77777777" w:rsidR="006C3F16" w:rsidRDefault="006C3F16">
      <w:pPr>
        <w:rPr>
          <w:highlight w:val="yellow"/>
        </w:rPr>
      </w:pPr>
    </w:p>
    <w:p w14:paraId="364AB8F0" w14:textId="77777777" w:rsidR="006C3F16" w:rsidRDefault="006C3F16">
      <w:pPr>
        <w:rPr>
          <w:highlight w:val="yellow"/>
        </w:rPr>
      </w:pPr>
    </w:p>
    <w:p w14:paraId="6BA5ADE5" w14:textId="77777777" w:rsidR="006C3F16" w:rsidRDefault="006C3F16">
      <w:pPr>
        <w:rPr>
          <w:highlight w:val="yellow"/>
        </w:rPr>
      </w:pPr>
    </w:p>
    <w:p w14:paraId="4E0D1ACF" w14:textId="77777777" w:rsidR="006C3F16" w:rsidRDefault="006C3F16">
      <w:pPr>
        <w:rPr>
          <w:highlight w:val="yellow"/>
        </w:rPr>
      </w:pPr>
    </w:p>
    <w:p w14:paraId="67CA5156" w14:textId="77777777" w:rsidR="006C3F16" w:rsidRDefault="006C3F16">
      <w:pPr>
        <w:rPr>
          <w:highlight w:val="yellow"/>
        </w:rPr>
      </w:pPr>
    </w:p>
    <w:p w14:paraId="579F3DC9" w14:textId="77777777" w:rsidR="006C3F16" w:rsidRDefault="006C3F16">
      <w:pPr>
        <w:rPr>
          <w:highlight w:val="yellow"/>
        </w:rPr>
      </w:pPr>
    </w:p>
    <w:p w14:paraId="1312374B" w14:textId="77777777" w:rsidR="006C3F16" w:rsidRDefault="006C3F16">
      <w:pPr>
        <w:rPr>
          <w:highlight w:val="yellow"/>
        </w:rPr>
      </w:pPr>
    </w:p>
    <w:p w14:paraId="3CDFE19B" w14:textId="77777777" w:rsidR="006C3F16" w:rsidRDefault="006C3F16">
      <w:pPr>
        <w:rPr>
          <w:highlight w:val="yellow"/>
        </w:rPr>
      </w:pPr>
    </w:p>
    <w:p w14:paraId="73DEDB56" w14:textId="77777777" w:rsidR="006C3F16" w:rsidRDefault="006C3F16">
      <w:pPr>
        <w:rPr>
          <w:highlight w:val="yellow"/>
        </w:rPr>
      </w:pPr>
    </w:p>
    <w:p w14:paraId="47915EE3" w14:textId="77777777" w:rsidR="006C3F16" w:rsidRDefault="006C3F16">
      <w:pPr>
        <w:rPr>
          <w:highlight w:val="yellow"/>
        </w:rPr>
      </w:pPr>
    </w:p>
    <w:p w14:paraId="2EF212FE" w14:textId="77777777" w:rsidR="006C3F16" w:rsidRDefault="006C3F16">
      <w:pPr>
        <w:rPr>
          <w:highlight w:val="yellow"/>
        </w:rPr>
      </w:pPr>
    </w:p>
    <w:p w14:paraId="17CF5CAA" w14:textId="77777777" w:rsidR="006C3F16" w:rsidRDefault="006C3F16">
      <w:pPr>
        <w:rPr>
          <w:highlight w:val="yellow"/>
        </w:rPr>
      </w:pPr>
    </w:p>
    <w:p w14:paraId="092296B1" w14:textId="77777777" w:rsidR="006C3F16" w:rsidRDefault="006C3F16">
      <w:pPr>
        <w:rPr>
          <w:highlight w:val="yellow"/>
        </w:rPr>
      </w:pPr>
    </w:p>
    <w:p w14:paraId="0EFBA8DE" w14:textId="77777777" w:rsidR="006C3F16" w:rsidRDefault="006C3F16">
      <w:pPr>
        <w:rPr>
          <w:highlight w:val="yellow"/>
        </w:rPr>
      </w:pPr>
    </w:p>
    <w:p w14:paraId="678A18B3" w14:textId="77777777" w:rsidR="006C3F16" w:rsidRDefault="006C3F16">
      <w:pPr>
        <w:rPr>
          <w:highlight w:val="yellow"/>
        </w:rPr>
      </w:pPr>
    </w:p>
    <w:p w14:paraId="37E272E1" w14:textId="77777777" w:rsidR="006C3F16" w:rsidRDefault="006C3F16">
      <w:pPr>
        <w:rPr>
          <w:highlight w:val="yellow"/>
        </w:rPr>
      </w:pPr>
    </w:p>
    <w:p w14:paraId="055DF224" w14:textId="77777777" w:rsidR="006C3F16" w:rsidRDefault="006C3F16">
      <w:pPr>
        <w:rPr>
          <w:highlight w:val="yellow"/>
        </w:rPr>
      </w:pPr>
    </w:p>
    <w:p w14:paraId="001EFEBD" w14:textId="77777777" w:rsidR="006C3F16" w:rsidRDefault="006C3F16">
      <w:pPr>
        <w:rPr>
          <w:highlight w:val="yellow"/>
        </w:rPr>
      </w:pPr>
    </w:p>
    <w:p w14:paraId="401F39DB" w14:textId="77777777" w:rsidR="006C3F16" w:rsidRDefault="006C3F16">
      <w:pPr>
        <w:rPr>
          <w:highlight w:val="yellow"/>
        </w:rPr>
      </w:pPr>
    </w:p>
    <w:p w14:paraId="08FB4BF3" w14:textId="77777777" w:rsidR="006C3F16" w:rsidRDefault="006C3F16">
      <w:pPr>
        <w:rPr>
          <w:highlight w:val="yellow"/>
        </w:rPr>
      </w:pPr>
    </w:p>
    <w:p w14:paraId="2B9D4C6C" w14:textId="77777777" w:rsidR="006C3F16" w:rsidRDefault="006C3F16">
      <w:pPr>
        <w:rPr>
          <w:highlight w:val="yellow"/>
        </w:rPr>
      </w:pPr>
    </w:p>
    <w:p w14:paraId="4C8985FA" w14:textId="77777777" w:rsidR="006C3F16" w:rsidRDefault="006C3F16">
      <w:pPr>
        <w:rPr>
          <w:highlight w:val="yellow"/>
        </w:rPr>
      </w:pPr>
    </w:p>
    <w:p w14:paraId="52E5B13E" w14:textId="77777777" w:rsidR="006C3F16" w:rsidRDefault="006C3F16">
      <w:pPr>
        <w:rPr>
          <w:highlight w:val="yellow"/>
        </w:rPr>
      </w:pPr>
    </w:p>
    <w:p w14:paraId="50CD872A" w14:textId="77777777" w:rsidR="006C3F16" w:rsidRDefault="006C3F16">
      <w:pPr>
        <w:rPr>
          <w:highlight w:val="yellow"/>
        </w:rPr>
      </w:pPr>
    </w:p>
    <w:p w14:paraId="77C748D2" w14:textId="77777777" w:rsidR="006C3F16" w:rsidRDefault="006C3F16">
      <w:pPr>
        <w:rPr>
          <w:highlight w:val="yellow"/>
        </w:rPr>
      </w:pPr>
    </w:p>
    <w:p w14:paraId="33419614" w14:textId="77777777" w:rsidR="006C3F16" w:rsidRDefault="006C3F16">
      <w:pPr>
        <w:rPr>
          <w:highlight w:val="yellow"/>
        </w:rPr>
      </w:pPr>
    </w:p>
    <w:p w14:paraId="7627456B" w14:textId="77777777" w:rsidR="006C3F16" w:rsidRDefault="00000000">
      <w:pPr>
        <w:ind w:left="-1134"/>
        <w:rPr>
          <w:highlight w:val="yellow"/>
        </w:rPr>
      </w:pPr>
      <w:proofErr w:type="spellStart"/>
      <w:r>
        <w:rPr>
          <w:highlight w:val="yellow"/>
        </w:rPr>
        <w:t>Віддр</w:t>
      </w:r>
      <w:proofErr w:type="spellEnd"/>
      <w:r>
        <w:rPr>
          <w:highlight w:val="yellow"/>
        </w:rPr>
        <w:t xml:space="preserve">. 1 прим., </w:t>
      </w:r>
      <w:bookmarkStart w:id="2" w:name="_Hlk215244419"/>
      <w:r>
        <w:rPr>
          <w:highlight w:val="yellow"/>
        </w:rPr>
        <w:t>кожен на 3 (трьох) аркушах</w:t>
      </w:r>
      <w:bookmarkEnd w:id="2"/>
    </w:p>
    <w:p w14:paraId="5B9F1700" w14:textId="77777777" w:rsidR="006C3F16" w:rsidRDefault="00000000">
      <w:pPr>
        <w:ind w:left="-1134"/>
        <w:rPr>
          <w:highlight w:val="yellow"/>
        </w:rPr>
      </w:pPr>
      <w:r>
        <w:rPr>
          <w:highlight w:val="yellow"/>
        </w:rPr>
        <w:t>Прим. № 1 – до справи</w:t>
      </w:r>
    </w:p>
    <w:p w14:paraId="01424208" w14:textId="77777777" w:rsidR="006C3F16" w:rsidRDefault="00000000">
      <w:pPr>
        <w:ind w:left="-1134"/>
      </w:pPr>
      <w:r>
        <w:rPr>
          <w:highlight w:val="yellow"/>
        </w:rPr>
        <w:t>Пункт 1.1, 1.2 ПСІ ЗСУ-202</w:t>
      </w:r>
      <w:r>
        <w:t>5</w:t>
      </w:r>
    </w:p>
    <w:p w14:paraId="65EBD704" w14:textId="77777777" w:rsidR="006C3F16" w:rsidRDefault="00000000">
      <w:pPr>
        <w:ind w:left="-1134"/>
      </w:pPr>
      <w:proofErr w:type="spellStart"/>
      <w:r>
        <w:t>Вик</w:t>
      </w:r>
      <w:proofErr w:type="spellEnd"/>
      <w:r>
        <w:t xml:space="preserve">., надр., ГС надав </w:t>
      </w:r>
      <w:r>
        <w:rPr>
          <w:highlight w:val="yellow"/>
        </w:rPr>
        <w:t>посада</w:t>
      </w:r>
    </w:p>
    <w:p w14:paraId="23A49171" w14:textId="77777777" w:rsidR="006C3F16" w:rsidRDefault="00000000">
      <w:pPr>
        <w:ind w:left="-1134"/>
      </w:pPr>
      <w:r>
        <w:rPr>
          <w:highlight w:val="yellow"/>
        </w:rPr>
        <w:t>скорочене звання        підпис       Ім'я ПРІЗВИЩЕ</w:t>
      </w:r>
    </w:p>
    <w:p w14:paraId="7B6C6AF2" w14:textId="77777777" w:rsidR="006C3F16" w:rsidRDefault="00000000">
      <w:pPr>
        <w:ind w:left="-1134"/>
      </w:pPr>
      <w:r>
        <w:t xml:space="preserve">Комплект пристроїв №0000000 з ЕНІ-№000000, файл: </w:t>
      </w:r>
    </w:p>
    <w:p w14:paraId="094FD063" w14:textId="77777777" w:rsidR="006C3F16" w:rsidRDefault="00000000">
      <w:pPr>
        <w:ind w:left="-1134"/>
      </w:pPr>
      <w:r>
        <w:t>0000_БР.docx</w:t>
      </w:r>
    </w:p>
    <w:p w14:paraId="55FA0CDA" w14:textId="77777777" w:rsidR="006C3F16" w:rsidRDefault="00000000">
      <w:pPr>
        <w:ind w:left="-1134"/>
      </w:pPr>
      <w:r>
        <w:t>01.01.2025 року</w:t>
      </w:r>
    </w:p>
    <w:sectPr w:rsidR="006C3F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891E" w14:textId="77777777" w:rsidR="00EF42FF" w:rsidRDefault="00EF42FF">
      <w:r>
        <w:separator/>
      </w:r>
    </w:p>
  </w:endnote>
  <w:endnote w:type="continuationSeparator" w:id="0">
    <w:p w14:paraId="6EC645B3" w14:textId="77777777" w:rsidR="00EF42FF" w:rsidRDefault="00EF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9D1A" w14:textId="705CAE5E" w:rsidR="006C3F16" w:rsidRDefault="00000000">
    <w:pPr>
      <w:pStyle w:val="ae"/>
      <w:rPr>
        <w:sz w:val="28"/>
        <w:szCs w:val="28"/>
      </w:rPr>
    </w:pPr>
    <w:r>
      <w:rPr>
        <w:sz w:val="28"/>
        <w:szCs w:val="28"/>
      </w:rPr>
      <w:tab/>
    </w:r>
    <w:r w:rsidR="009415FC" w:rsidRPr="00B04622">
      <w:rPr>
        <w:sz w:val="28"/>
        <w:szCs w:val="28"/>
      </w:rPr>
      <w:t>ГРИФ ОБМЕЖЕННЯ ДОСТУПУ</w:t>
    </w:r>
    <w:r>
      <w:rPr>
        <w:sz w:val="28"/>
        <w:szCs w:val="2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13C1" w14:textId="333C9565" w:rsidR="006C3F16" w:rsidRDefault="00000000">
    <w:pPr>
      <w:pStyle w:val="ae"/>
      <w:rPr>
        <w:sz w:val="28"/>
        <w:szCs w:val="28"/>
      </w:rPr>
    </w:pPr>
    <w:r>
      <w:rPr>
        <w:sz w:val="28"/>
        <w:szCs w:val="28"/>
      </w:rPr>
      <w:tab/>
    </w:r>
    <w:r w:rsidR="009415FC" w:rsidRPr="00B04622">
      <w:rPr>
        <w:sz w:val="28"/>
        <w:szCs w:val="28"/>
      </w:rPr>
      <w:t>ГРИФ ОБМЕЖЕННЯ ДОСТУПУ</w:t>
    </w:r>
    <w:r>
      <w:rPr>
        <w:sz w:val="28"/>
        <w:szCs w:val="2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FAB9" w14:textId="77777777" w:rsidR="006C3F16" w:rsidRDefault="006C3F16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8D39" w14:textId="77777777" w:rsidR="006C3F16" w:rsidRDefault="00000000">
    <w:pPr>
      <w:pStyle w:val="ae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>ДЛЯ СЛУЖБОВОГО КОРИСТУВАННЯ</w:t>
    </w:r>
    <w:r>
      <w:rPr>
        <w:sz w:val="28"/>
        <w:szCs w:val="28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F9CD" w14:textId="77777777" w:rsidR="006C3F16" w:rsidRDefault="006C3F16">
    <w:pPr>
      <w:pStyle w:val="a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BAD3C" w14:textId="77777777" w:rsidR="00EF42FF" w:rsidRDefault="00EF42FF">
      <w:r>
        <w:separator/>
      </w:r>
    </w:p>
  </w:footnote>
  <w:footnote w:type="continuationSeparator" w:id="0">
    <w:p w14:paraId="03FDA225" w14:textId="77777777" w:rsidR="00EF42FF" w:rsidRDefault="00EF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762310"/>
      <w:docPartObj>
        <w:docPartGallery w:val="Page Numbers (Top of Page)"/>
        <w:docPartUnique/>
      </w:docPartObj>
    </w:sdtPr>
    <w:sdtContent>
      <w:p w14:paraId="7CE397A4" w14:textId="77777777" w:rsidR="006C3F16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5</w:t>
        </w:r>
        <w:r>
          <w:rPr>
            <w:sz w:val="28"/>
            <w:szCs w:val="28"/>
          </w:rPr>
          <w:fldChar w:fldCharType="end"/>
        </w:r>
      </w:p>
    </w:sdtContent>
  </w:sdt>
  <w:p w14:paraId="423D784C" w14:textId="77777777" w:rsidR="006C3F16" w:rsidRDefault="006C3F16">
    <w:pPr>
      <w:pStyle w:val="ac"/>
      <w:rPr>
        <w:sz w:val="28"/>
        <w:szCs w:val="28"/>
      </w:rPr>
    </w:pPr>
  </w:p>
  <w:p w14:paraId="4B3CD00E" w14:textId="4A53E0FC" w:rsidR="006C3F16" w:rsidRDefault="009415FC">
    <w:pPr>
      <w:pStyle w:val="ac"/>
      <w:jc w:val="center"/>
      <w:rPr>
        <w:sz w:val="28"/>
        <w:szCs w:val="28"/>
      </w:rPr>
    </w:pPr>
    <w:r w:rsidRPr="00B04622">
      <w:rPr>
        <w:sz w:val="28"/>
        <w:szCs w:val="28"/>
      </w:rPr>
      <w:t>ГРИФ ОБМЕЖЕННЯ ДОСТУПУ</w:t>
    </w:r>
  </w:p>
  <w:p w14:paraId="770677C2" w14:textId="77777777" w:rsidR="006C3F16" w:rsidRDefault="006C3F16">
    <w:pPr>
      <w:pStyle w:val="ac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0CED" w14:textId="77777777" w:rsidR="006C3F16" w:rsidRDefault="006C3F1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832594"/>
      <w:docPartObj>
        <w:docPartGallery w:val="Page Numbers (Top of Page)"/>
        <w:docPartUnique/>
      </w:docPartObj>
    </w:sdtPr>
    <w:sdtContent>
      <w:p w14:paraId="4F38D574" w14:textId="77777777" w:rsidR="006C3F16" w:rsidRDefault="00000000">
        <w:pPr>
          <w:pStyle w:val="ac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52619D34" w14:textId="77777777" w:rsidR="006C3F16" w:rsidRDefault="006C3F16">
    <w:pPr>
      <w:pStyle w:val="ac"/>
      <w:rPr>
        <w:sz w:val="28"/>
        <w:szCs w:val="28"/>
      </w:rPr>
    </w:pPr>
  </w:p>
  <w:p w14:paraId="05D8BA79" w14:textId="77777777" w:rsidR="006C3F16" w:rsidRDefault="00000000">
    <w:pPr>
      <w:pStyle w:val="ac"/>
      <w:jc w:val="center"/>
      <w:rPr>
        <w:sz w:val="28"/>
        <w:szCs w:val="28"/>
      </w:rPr>
    </w:pPr>
    <w:r>
      <w:rPr>
        <w:sz w:val="28"/>
        <w:szCs w:val="28"/>
      </w:rPr>
      <w:t>ДЛЯ СЛУЖБОВОГО КОРИСТУВАННЯ</w:t>
    </w:r>
  </w:p>
  <w:p w14:paraId="66765A9E" w14:textId="77777777" w:rsidR="006C3F16" w:rsidRDefault="006C3F16">
    <w:pPr>
      <w:pStyle w:val="ac"/>
      <w:jc w:val="center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7AC" w14:textId="77777777" w:rsidR="006C3F16" w:rsidRDefault="006C3F1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957BD"/>
    <w:multiLevelType w:val="multilevel"/>
    <w:tmpl w:val="51AA647E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141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5F4110A4"/>
    <w:multiLevelType w:val="multilevel"/>
    <w:tmpl w:val="31B451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918289">
    <w:abstractNumId w:val="0"/>
  </w:num>
  <w:num w:numId="2" w16cid:durableId="996617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F16"/>
    <w:rsid w:val="00216C51"/>
    <w:rsid w:val="00411580"/>
    <w:rsid w:val="00533E9B"/>
    <w:rsid w:val="006C3F16"/>
    <w:rsid w:val="00847F42"/>
    <w:rsid w:val="009415FC"/>
    <w:rsid w:val="00E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FA31"/>
  <w15:docId w15:val="{D3BBFA54-2D62-46A3-8D2E-72C14872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6E4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keepLines/>
      <w:spacing w:before="360" w:after="80"/>
      <w:outlineLvl w:val="0"/>
    </w:pPr>
    <w:rPr>
      <w:rFonts w:ascii="Calibri Light" w:hAnsi="Calibri Light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qFormat/>
    <w:pPr>
      <w:keepNext/>
      <w:keepLines/>
      <w:spacing w:before="160" w:after="80"/>
      <w:outlineLvl w:val="1"/>
    </w:pPr>
    <w:rPr>
      <w:rFonts w:ascii="Calibri Light" w:hAnsi="Calibri Light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160" w:after="80"/>
      <w:outlineLvl w:val="2"/>
    </w:pPr>
    <w:rPr>
      <w:rFonts w:ascii="Calibri" w:hAnsi="Calibri"/>
      <w:color w:val="365F91" w:themeColor="accent1" w:themeShade="BF"/>
    </w:rPr>
  </w:style>
  <w:style w:type="paragraph" w:styleId="4">
    <w:name w:val="heading 4"/>
    <w:basedOn w:val="a"/>
    <w:next w:val="a"/>
    <w:qFormat/>
    <w:pPr>
      <w:keepNext/>
      <w:keepLines/>
      <w:spacing w:before="80" w:after="40"/>
      <w:outlineLvl w:val="3"/>
    </w:pPr>
    <w:rPr>
      <w:rFonts w:ascii="Calibri" w:hAnsi="Calibr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pPr>
      <w:keepNext/>
      <w:keepLines/>
      <w:spacing w:before="80" w:after="40"/>
      <w:outlineLvl w:val="4"/>
    </w:pPr>
    <w:rPr>
      <w:rFonts w:ascii="Calibri" w:hAnsi="Calibri"/>
      <w:color w:val="365F91" w:themeColor="accent1" w:themeShade="BF"/>
    </w:rPr>
  </w:style>
  <w:style w:type="paragraph" w:styleId="6">
    <w:name w:val="heading 6"/>
    <w:basedOn w:val="a"/>
    <w:next w:val="a"/>
    <w:qFormat/>
    <w:pPr>
      <w:keepNext/>
      <w:keepLines/>
      <w:spacing w:before="40"/>
      <w:outlineLvl w:val="5"/>
    </w:pPr>
    <w:rPr>
      <w:rFonts w:ascii="Calibri" w:hAnsi="Calibri"/>
      <w:i/>
      <w:iCs/>
      <w:color w:val="595959" w:themeColor="dark1" w:themeTint="A6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rFonts w:ascii="Calibri" w:hAnsi="Calibri"/>
      <w:color w:val="595959" w:themeColor="dark1" w:themeTint="A6"/>
    </w:rPr>
  </w:style>
  <w:style w:type="paragraph" w:styleId="8">
    <w:name w:val="heading 8"/>
    <w:basedOn w:val="a"/>
    <w:next w:val="a"/>
    <w:qFormat/>
    <w:pPr>
      <w:keepNext/>
      <w:keepLines/>
      <w:outlineLvl w:val="7"/>
    </w:pPr>
    <w:rPr>
      <w:rFonts w:ascii="Calibri" w:hAnsi="Calibri"/>
      <w:i/>
      <w:iCs/>
      <w:color w:val="272727" w:themeColor="dark1" w:themeTint="D8"/>
    </w:rPr>
  </w:style>
  <w:style w:type="paragraph" w:styleId="9">
    <w:name w:val="heading 9"/>
    <w:basedOn w:val="a"/>
    <w:next w:val="a"/>
    <w:qFormat/>
    <w:pPr>
      <w:keepNext/>
      <w:keepLines/>
      <w:outlineLvl w:val="8"/>
    </w:pPr>
    <w:rPr>
      <w:rFonts w:ascii="Calibri" w:hAnsi="Calibri"/>
      <w:color w:val="272727" w:themeColor="dark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qFormat/>
    <w:rsid w:val="00D35312"/>
    <w:rPr>
      <w:sz w:val="29"/>
      <w:szCs w:val="29"/>
      <w:shd w:val="clear" w:color="auto" w:fill="FFFFFF"/>
    </w:rPr>
  </w:style>
  <w:style w:type="character" w:customStyle="1" w:styleId="20">
    <w:name w:val="Сноска (2)_"/>
    <w:basedOn w:val="a0"/>
    <w:link w:val="21"/>
    <w:qFormat/>
    <w:rsid w:val="00D35312"/>
    <w:rPr>
      <w:shd w:val="clear" w:color="auto" w:fill="FFFFFF"/>
    </w:rPr>
  </w:style>
  <w:style w:type="character" w:customStyle="1" w:styleId="a4">
    <w:name w:val="Основной текст + Полужирный"/>
    <w:basedOn w:val="a3"/>
    <w:qFormat/>
    <w:rsid w:val="00D35312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shd w:val="clear" w:color="auto" w:fill="FFFFFF"/>
      <w:lang w:val="uk-UA"/>
    </w:rPr>
  </w:style>
  <w:style w:type="character" w:customStyle="1" w:styleId="a5">
    <w:name w:val="Символи виноски"/>
    <w:uiPriority w:val="99"/>
    <w:unhideWhenUsed/>
    <w:qFormat/>
    <w:rsid w:val="00D35312"/>
    <w:rPr>
      <w:vertAlign w:val="superscript"/>
    </w:rPr>
  </w:style>
  <w:style w:type="character" w:customStyle="1" w:styleId="user">
    <w:name w:val="Символи виноски (user)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Основний текст з відступом Знак"/>
    <w:basedOn w:val="a0"/>
    <w:link w:val="a8"/>
    <w:qFormat/>
    <w:rsid w:val="00E92C9E"/>
    <w:rPr>
      <w:sz w:val="24"/>
      <w:lang w:val="uk-UA"/>
    </w:rPr>
  </w:style>
  <w:style w:type="character" w:customStyle="1" w:styleId="a9">
    <w:name w:val="Текст у виносці Знак"/>
    <w:basedOn w:val="a0"/>
    <w:link w:val="aa"/>
    <w:semiHidden/>
    <w:qFormat/>
    <w:rsid w:val="0013508F"/>
    <w:rPr>
      <w:rFonts w:ascii="Segoe UI" w:hAnsi="Segoe UI" w:cs="Segoe UI"/>
      <w:sz w:val="18"/>
      <w:szCs w:val="18"/>
      <w:lang w:val="uk-UA"/>
    </w:rPr>
  </w:style>
  <w:style w:type="character" w:customStyle="1" w:styleId="ab">
    <w:name w:val="Верхній колонтитул Знак"/>
    <w:basedOn w:val="a0"/>
    <w:link w:val="ac"/>
    <w:uiPriority w:val="99"/>
    <w:qFormat/>
    <w:rsid w:val="00E458D3"/>
    <w:rPr>
      <w:sz w:val="24"/>
      <w:szCs w:val="24"/>
      <w:lang w:val="uk-UA"/>
    </w:rPr>
  </w:style>
  <w:style w:type="character" w:customStyle="1" w:styleId="ad">
    <w:name w:val="Нижній колонтитул Знак"/>
    <w:basedOn w:val="a0"/>
    <w:link w:val="ae"/>
    <w:qFormat/>
    <w:rsid w:val="00E458D3"/>
    <w:rPr>
      <w:sz w:val="24"/>
      <w:szCs w:val="24"/>
      <w:lang w:val="uk-UA"/>
    </w:rPr>
  </w:style>
  <w:style w:type="character" w:customStyle="1" w:styleId="af">
    <w:name w:val="Абзац списку Знак"/>
    <w:link w:val="af0"/>
    <w:uiPriority w:val="34"/>
    <w:qFormat/>
    <w:rsid w:val="00873A7F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f1">
    <w:name w:val="Посилання покажчика"/>
    <w:qFormat/>
  </w:style>
  <w:style w:type="character" w:styleId="af2">
    <w:name w:val="Hyperlink"/>
    <w:rPr>
      <w:color w:val="000080"/>
      <w:u w:val="single"/>
    </w:rPr>
  </w:style>
  <w:style w:type="character" w:customStyle="1" w:styleId="af3">
    <w:name w:val="Маркери"/>
    <w:qFormat/>
    <w:rPr>
      <w:rFonts w:ascii="OpenSymbol" w:eastAsia="OpenSymbol" w:hAnsi="OpenSymbol" w:cs="OpenSymbol"/>
    </w:rPr>
  </w:style>
  <w:style w:type="character" w:customStyle="1" w:styleId="user0">
    <w:name w:val="Маркери (user)"/>
    <w:qFormat/>
    <w:rPr>
      <w:rFonts w:ascii="OpenSymbol" w:eastAsia="OpenSymbol" w:hAnsi="OpenSymbol" w:cs="OpenSymbol"/>
    </w:rPr>
  </w:style>
  <w:style w:type="character" w:styleId="af4">
    <w:name w:val="Intense Reference"/>
    <w:basedOn w:val="a0"/>
    <w:qFormat/>
    <w:rPr>
      <w:b/>
      <w:bCs/>
      <w:smallCaps/>
      <w:color w:val="365F91" w:themeColor="accent1" w:themeShade="BF"/>
      <w:spacing w:val="5"/>
    </w:rPr>
  </w:style>
  <w:style w:type="character" w:customStyle="1" w:styleId="af5">
    <w:name w:val="Насичена цитата Знак"/>
    <w:basedOn w:val="a0"/>
    <w:qFormat/>
    <w:rPr>
      <w:i/>
      <w:iCs/>
      <w:color w:val="365F91" w:themeColor="accent1" w:themeShade="BF"/>
    </w:rPr>
  </w:style>
  <w:style w:type="character" w:styleId="af6">
    <w:name w:val="Intense Emphasis"/>
    <w:basedOn w:val="a0"/>
    <w:qFormat/>
    <w:rPr>
      <w:i/>
      <w:iCs/>
      <w:color w:val="365F91" w:themeColor="accent1" w:themeShade="BF"/>
    </w:rPr>
  </w:style>
  <w:style w:type="character" w:customStyle="1" w:styleId="af7">
    <w:name w:val="Цитата Знак"/>
    <w:basedOn w:val="a0"/>
    <w:qFormat/>
    <w:rPr>
      <w:i/>
      <w:iCs/>
      <w:color w:val="404040" w:themeColor="dark1" w:themeTint="BF"/>
    </w:rPr>
  </w:style>
  <w:style w:type="character" w:customStyle="1" w:styleId="af8">
    <w:name w:val="Підзаголовок Знак"/>
    <w:basedOn w:val="a0"/>
    <w:qFormat/>
    <w:rPr>
      <w:rFonts w:ascii="Calibri" w:eastAsia="Times New Roman" w:hAnsi="Calibri" w:cs="Times New Roman"/>
      <w:color w:val="595959" w:themeColor="dark1" w:themeTint="A6"/>
      <w:spacing w:val="15"/>
    </w:rPr>
  </w:style>
  <w:style w:type="character" w:customStyle="1" w:styleId="af9">
    <w:name w:val="Назва Знак"/>
    <w:basedOn w:val="a0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90">
    <w:name w:val="Заголовок 9 Знак"/>
    <w:basedOn w:val="a0"/>
    <w:qFormat/>
    <w:rPr>
      <w:rFonts w:ascii="Calibri" w:eastAsia="Times New Roman" w:hAnsi="Calibri" w:cs="Times New Roman"/>
      <w:color w:val="272727" w:themeColor="dark1" w:themeTint="D8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color w:val="272727" w:themeColor="dark1" w:themeTint="D8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color w:val="595959" w:themeColor="dark1" w:themeTint="A6"/>
    </w:rPr>
  </w:style>
  <w:style w:type="character" w:customStyle="1" w:styleId="60">
    <w:name w:val="Заголовок 6 Знак"/>
    <w:basedOn w:val="a0"/>
    <w:qFormat/>
    <w:rPr>
      <w:rFonts w:ascii="Calibri" w:eastAsia="Times New Roman" w:hAnsi="Calibri" w:cs="Times New Roman"/>
      <w:i/>
      <w:iCs/>
      <w:color w:val="595959" w:themeColor="dark1" w:themeTint="A6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color w:val="365F91" w:themeColor="accent1" w:themeShade="BF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qFormat/>
    <w:rPr>
      <w:rFonts w:ascii="Calibri" w:eastAsia="Times New Roman" w:hAnsi="Calibri" w:cs="Times New Roman"/>
      <w:color w:val="365F91" w:themeColor="accent1" w:themeShade="BF"/>
    </w:rPr>
  </w:style>
  <w:style w:type="character" w:customStyle="1" w:styleId="22">
    <w:name w:val="Заголовок 2 Знак"/>
    <w:basedOn w:val="a0"/>
    <w:qFormat/>
    <w:rPr>
      <w:rFonts w:ascii="Calibri Light" w:eastAsia="Times New Roman" w:hAnsi="Calibri Light" w:cs="Times New Roman"/>
      <w:color w:val="365F91" w:themeColor="accent1" w:themeShade="BF"/>
      <w:sz w:val="32"/>
      <w:szCs w:val="32"/>
    </w:rPr>
  </w:style>
  <w:style w:type="character" w:customStyle="1" w:styleId="11">
    <w:name w:val="Заголовок 1 Знак"/>
    <w:basedOn w:val="a0"/>
    <w:qFormat/>
    <w:rPr>
      <w:rFonts w:ascii="Calibri Light" w:eastAsia="Times New Roman" w:hAnsi="Calibri Light" w:cs="Times New Roman"/>
      <w:color w:val="365F91" w:themeColor="accent1" w:themeShade="BF"/>
      <w:sz w:val="40"/>
      <w:szCs w:val="40"/>
    </w:rPr>
  </w:style>
  <w:style w:type="character" w:customStyle="1" w:styleId="user1">
    <w:name w:val="Символи кінцевої виноски (user)"/>
    <w:qFormat/>
  </w:style>
  <w:style w:type="character" w:styleId="afa">
    <w:name w:val="FollowedHyperlink"/>
    <w:rPr>
      <w:color w:val="800000"/>
      <w:u w:val="single"/>
    </w:rPr>
  </w:style>
  <w:style w:type="character" w:customStyle="1" w:styleId="user2">
    <w:name w:val="Посилання покажчика (user)"/>
    <w:qFormat/>
  </w:style>
  <w:style w:type="character" w:customStyle="1" w:styleId="afb">
    <w:name w:val="Символи кінцевої виноски"/>
    <w:qFormat/>
  </w:style>
  <w:style w:type="character" w:customStyle="1" w:styleId="user3">
    <w:name w:val="Символ нумерації (user)"/>
    <w:qFormat/>
  </w:style>
  <w:style w:type="paragraph" w:customStyle="1" w:styleId="afc">
    <w:name w:val="Заголовок"/>
    <w:basedOn w:val="a"/>
    <w:next w:val="afd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afd">
    <w:name w:val="Body Text"/>
    <w:basedOn w:val="a"/>
    <w:pPr>
      <w:spacing w:after="140" w:line="276" w:lineRule="auto"/>
    </w:pPr>
  </w:style>
  <w:style w:type="paragraph" w:styleId="afe">
    <w:name w:val="List"/>
    <w:basedOn w:val="afd"/>
    <w:rPr>
      <w:rFonts w:cs="Noto Sans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aff0">
    <w:name w:val="Покажчик"/>
    <w:basedOn w:val="a"/>
    <w:qFormat/>
    <w:pPr>
      <w:suppressLineNumbers/>
    </w:pPr>
    <w:rPr>
      <w:rFonts w:cs="Noto Sans"/>
    </w:rPr>
  </w:style>
  <w:style w:type="paragraph" w:customStyle="1" w:styleId="user4">
    <w:name w:val="Заголовок (user)"/>
    <w:basedOn w:val="a"/>
    <w:next w:val="afd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user5">
    <w:name w:val="Покажчик (user)"/>
    <w:basedOn w:val="a"/>
    <w:qFormat/>
    <w:pPr>
      <w:suppressLineNumbers/>
    </w:pPr>
    <w:rPr>
      <w:rFonts w:cs="Noto Sans"/>
    </w:rPr>
  </w:style>
  <w:style w:type="paragraph" w:styleId="a8">
    <w:name w:val="Body Text Indent"/>
    <w:basedOn w:val="a"/>
    <w:link w:val="a7"/>
    <w:rsid w:val="00E72C54"/>
    <w:pPr>
      <w:ind w:firstLine="709"/>
      <w:jc w:val="both"/>
    </w:pPr>
    <w:rPr>
      <w:szCs w:val="20"/>
    </w:rPr>
  </w:style>
  <w:style w:type="paragraph" w:customStyle="1" w:styleId="10">
    <w:name w:val="Основной текст1"/>
    <w:basedOn w:val="a"/>
    <w:link w:val="a3"/>
    <w:qFormat/>
    <w:rsid w:val="00D35312"/>
    <w:pPr>
      <w:shd w:val="clear" w:color="auto" w:fill="FFFFFF"/>
      <w:spacing w:line="319" w:lineRule="exact"/>
      <w:jc w:val="both"/>
    </w:pPr>
    <w:rPr>
      <w:sz w:val="29"/>
      <w:szCs w:val="29"/>
      <w:lang w:val="ru-RU"/>
    </w:rPr>
  </w:style>
  <w:style w:type="paragraph" w:customStyle="1" w:styleId="21">
    <w:name w:val="Сноска (2)"/>
    <w:basedOn w:val="a"/>
    <w:link w:val="20"/>
    <w:qFormat/>
    <w:rsid w:val="00D35312"/>
    <w:pPr>
      <w:widowControl w:val="0"/>
      <w:shd w:val="clear" w:color="auto" w:fill="FFFFFF"/>
      <w:spacing w:line="226" w:lineRule="exact"/>
    </w:pPr>
    <w:rPr>
      <w:sz w:val="20"/>
      <w:szCs w:val="20"/>
      <w:lang w:val="ru-RU"/>
    </w:rPr>
  </w:style>
  <w:style w:type="paragraph" w:styleId="aff1">
    <w:name w:val="No Spacing"/>
    <w:uiPriority w:val="1"/>
    <w:qFormat/>
    <w:rsid w:val="00E92C9E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f0">
    <w:name w:val="List Paragraph"/>
    <w:basedOn w:val="a"/>
    <w:link w:val="af"/>
    <w:uiPriority w:val="34"/>
    <w:qFormat/>
    <w:rsid w:val="000F6B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9"/>
    <w:semiHidden/>
    <w:unhideWhenUsed/>
    <w:qFormat/>
    <w:rsid w:val="0013508F"/>
    <w:rPr>
      <w:rFonts w:ascii="Segoe UI" w:hAnsi="Segoe UI" w:cs="Segoe UI"/>
      <w:sz w:val="18"/>
      <w:szCs w:val="18"/>
    </w:rPr>
  </w:style>
  <w:style w:type="paragraph" w:customStyle="1" w:styleId="aff2">
    <w:name w:val="Верхній і нижній колонтитули"/>
    <w:basedOn w:val="a"/>
    <w:qFormat/>
  </w:style>
  <w:style w:type="paragraph" w:customStyle="1" w:styleId="user6">
    <w:name w:val="Верхній і нижній колонтитули (user)"/>
    <w:basedOn w:val="a"/>
    <w:qFormat/>
  </w:style>
  <w:style w:type="paragraph" w:styleId="ac">
    <w:name w:val="header"/>
    <w:basedOn w:val="a"/>
    <w:link w:val="ab"/>
    <w:uiPriority w:val="99"/>
    <w:unhideWhenUsed/>
    <w:rsid w:val="00E458D3"/>
    <w:pPr>
      <w:tabs>
        <w:tab w:val="center" w:pos="4844"/>
        <w:tab w:val="right" w:pos="9689"/>
      </w:tabs>
    </w:pPr>
  </w:style>
  <w:style w:type="paragraph" w:styleId="ae">
    <w:name w:val="footer"/>
    <w:basedOn w:val="a"/>
    <w:link w:val="ad"/>
    <w:unhideWhenUsed/>
    <w:rsid w:val="00E458D3"/>
    <w:pPr>
      <w:tabs>
        <w:tab w:val="center" w:pos="4844"/>
        <w:tab w:val="right" w:pos="9689"/>
      </w:tabs>
    </w:pPr>
  </w:style>
  <w:style w:type="paragraph" w:customStyle="1" w:styleId="Default">
    <w:name w:val="Default"/>
    <w:qFormat/>
    <w:rsid w:val="00DA18FB"/>
    <w:rPr>
      <w:rFonts w:eastAsia="Calibri"/>
      <w:color w:val="000000"/>
      <w:sz w:val="24"/>
      <w:szCs w:val="24"/>
    </w:rPr>
  </w:style>
  <w:style w:type="paragraph" w:customStyle="1" w:styleId="aff3">
    <w:name w:val="Верхній колонтитул ліворуч"/>
    <w:basedOn w:val="ac"/>
    <w:qFormat/>
  </w:style>
  <w:style w:type="paragraph" w:customStyle="1" w:styleId="user7">
    <w:name w:val="Вміст таблиці (user)"/>
    <w:basedOn w:val="a"/>
    <w:qFormat/>
    <w:pPr>
      <w:widowControl w:val="0"/>
      <w:suppressLineNumbers/>
    </w:pPr>
  </w:style>
  <w:style w:type="paragraph" w:customStyle="1" w:styleId="user8">
    <w:name w:val="Заголовок таблиці (user)"/>
    <w:basedOn w:val="user7"/>
    <w:qFormat/>
    <w:pPr>
      <w:jc w:val="center"/>
    </w:pPr>
    <w:rPr>
      <w:b/>
      <w:bCs/>
    </w:rPr>
  </w:style>
  <w:style w:type="paragraph" w:styleId="12">
    <w:name w:val="toc 1"/>
    <w:basedOn w:val="aff0"/>
    <w:pPr>
      <w:tabs>
        <w:tab w:val="right" w:leader="dot" w:pos="9638"/>
      </w:tabs>
    </w:pPr>
  </w:style>
  <w:style w:type="paragraph" w:styleId="aff4">
    <w:name w:val="index heading"/>
    <w:basedOn w:val="user4"/>
    <w:pPr>
      <w:suppressLineNumbers/>
    </w:pPr>
    <w:rPr>
      <w:b/>
      <w:bCs/>
      <w:sz w:val="32"/>
      <w:szCs w:val="32"/>
    </w:rPr>
  </w:style>
  <w:style w:type="paragraph" w:styleId="aff5">
    <w:name w:val="TOC Heading"/>
    <w:basedOn w:val="aff4"/>
    <w:qFormat/>
  </w:style>
  <w:style w:type="paragraph" w:styleId="aff6">
    <w:name w:val="Intense Quote"/>
    <w:basedOn w:val="a"/>
    <w:next w:val="a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f7">
    <w:name w:val="Quote"/>
    <w:basedOn w:val="a"/>
    <w:next w:val="a"/>
    <w:qFormat/>
    <w:pPr>
      <w:spacing w:before="160" w:after="160"/>
      <w:jc w:val="center"/>
    </w:pPr>
    <w:rPr>
      <w:i/>
      <w:iCs/>
      <w:color w:val="404040" w:themeColor="dark1" w:themeTint="BF"/>
    </w:rPr>
  </w:style>
  <w:style w:type="paragraph" w:styleId="aff8">
    <w:name w:val="Subtitle"/>
    <w:basedOn w:val="a"/>
    <w:next w:val="a"/>
    <w:qFormat/>
    <w:pPr>
      <w:spacing w:after="160"/>
      <w:ind w:firstLine="851"/>
    </w:pPr>
    <w:rPr>
      <w:rFonts w:ascii="Calibri" w:hAnsi="Calibri"/>
      <w:color w:val="595959" w:themeColor="dark1" w:themeTint="A6"/>
      <w:spacing w:val="15"/>
    </w:rPr>
  </w:style>
  <w:style w:type="paragraph" w:styleId="aff9">
    <w:name w:val="Title"/>
    <w:basedOn w:val="a"/>
    <w:next w:val="a"/>
    <w:qFormat/>
    <w:pPr>
      <w:spacing w:after="80"/>
      <w:contextualSpacing/>
    </w:pPr>
    <w:rPr>
      <w:rFonts w:ascii="Calibri Light" w:hAnsi="Calibri Light"/>
      <w:spacing w:val="-10"/>
      <w:kern w:val="2"/>
      <w:sz w:val="56"/>
      <w:szCs w:val="56"/>
    </w:rPr>
  </w:style>
  <w:style w:type="paragraph" w:customStyle="1" w:styleId="user9">
    <w:name w:val="Зміст списку (user)"/>
    <w:basedOn w:val="a"/>
    <w:qFormat/>
    <w:pPr>
      <w:ind w:left="567"/>
    </w:pPr>
  </w:style>
  <w:style w:type="paragraph" w:customStyle="1" w:styleId="affa">
    <w:name w:val="Вміст таблиці"/>
    <w:basedOn w:val="a"/>
    <w:qFormat/>
    <w:pPr>
      <w:widowControl w:val="0"/>
      <w:suppressLineNumbers/>
    </w:pPr>
  </w:style>
  <w:style w:type="paragraph" w:customStyle="1" w:styleId="affb">
    <w:name w:val="Заголовок таблиці"/>
    <w:basedOn w:val="affa"/>
    <w:qFormat/>
    <w:pPr>
      <w:jc w:val="center"/>
    </w:pPr>
    <w:rPr>
      <w:b/>
      <w:bCs/>
    </w:rPr>
  </w:style>
  <w:style w:type="paragraph" w:customStyle="1" w:styleId="affc">
    <w:name w:val="Зміст списку"/>
    <w:basedOn w:val="a"/>
    <w:qFormat/>
    <w:pPr>
      <w:ind w:left="567"/>
    </w:pPr>
  </w:style>
  <w:style w:type="numbering" w:customStyle="1" w:styleId="affd">
    <w:name w:val="Без маркерів"/>
    <w:uiPriority w:val="99"/>
    <w:semiHidden/>
    <w:unhideWhenUsed/>
    <w:qFormat/>
  </w:style>
  <w:style w:type="numbering" w:customStyle="1" w:styleId="usera">
    <w:name w:val="Без маркерів (user)"/>
    <w:qFormat/>
  </w:style>
  <w:style w:type="table" w:styleId="affe">
    <w:name w:val="Table Grid"/>
    <w:basedOn w:val="a1"/>
    <w:rsid w:val="00050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1"/>
    <w:basedOn w:val="a1"/>
    <w:rsid w:val="00257744"/>
    <w:pPr>
      <w:spacing w:after="200" w:line="276" w:lineRule="auto"/>
    </w:pPr>
    <w:rPr>
      <w:sz w:val="22"/>
      <w:szCs w:val="22"/>
      <w:lang w:val="uk-UA" w:eastAsia="uk-UA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8E720-C158-47C5-8E01-3F8C5264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5863</Words>
  <Characters>3342</Characters>
  <Application>Microsoft Office Word</Application>
  <DocSecurity>0</DocSecurity>
  <Lines>27</Lines>
  <Paragraphs>18</Paragraphs>
  <ScaleCrop>false</ScaleCrop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БОЙОВЕ РОЗПОРЯДЖЕННЯ</dc:title>
  <dc:subject/>
  <dc:creator>1</dc:creator>
  <dc:description/>
  <cp:lastModifiedBy>user</cp:lastModifiedBy>
  <cp:revision>30</cp:revision>
  <cp:lastPrinted>2023-03-06T19:44:00Z</cp:lastPrinted>
  <dcterms:created xsi:type="dcterms:W3CDTF">2025-11-26T13:31:00Z</dcterms:created>
  <dcterms:modified xsi:type="dcterms:W3CDTF">2026-02-10T15:35:00Z</dcterms:modified>
  <dc:language>uk-UA</dc:language>
</cp:coreProperties>
</file>