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A3580" w14:textId="3DADF8F6" w:rsidR="00EA3412" w:rsidRPr="002E00B2" w:rsidRDefault="009F16B8" w:rsidP="00EA3412">
      <w:pPr>
        <w:spacing w:after="0" w:line="240" w:lineRule="auto"/>
        <w:jc w:val="center"/>
        <w:rPr>
          <w:sz w:val="28"/>
          <w:szCs w:val="28"/>
        </w:rPr>
      </w:pPr>
      <w:r w:rsidRPr="002E00B2">
        <w:rPr>
          <w:sz w:val="28"/>
          <w:szCs w:val="28"/>
        </w:rPr>
        <w:t>АЛГОРИТМ ОТРИМАННЯ ТА СПИСАННЯ</w:t>
      </w:r>
    </w:p>
    <w:p w14:paraId="28131F15" w14:textId="52039240" w:rsidR="00EA3412" w:rsidRPr="002E00B2" w:rsidRDefault="009F16B8" w:rsidP="00EA3412">
      <w:pPr>
        <w:spacing w:after="0" w:line="240" w:lineRule="auto"/>
        <w:jc w:val="center"/>
        <w:rPr>
          <w:sz w:val="28"/>
          <w:szCs w:val="28"/>
        </w:rPr>
      </w:pPr>
      <w:r w:rsidRPr="002E00B2">
        <w:rPr>
          <w:sz w:val="28"/>
          <w:szCs w:val="28"/>
        </w:rPr>
        <w:t>ШТАТНИХ ЗАСОБІВ УРАЖЕННЯ</w:t>
      </w:r>
      <w:r w:rsidR="007827F2">
        <w:rPr>
          <w:sz w:val="28"/>
          <w:szCs w:val="28"/>
        </w:rPr>
        <w:t xml:space="preserve"> </w:t>
      </w:r>
      <w:r w:rsidRPr="002E00B2">
        <w:rPr>
          <w:sz w:val="28"/>
          <w:szCs w:val="28"/>
        </w:rPr>
        <w:t xml:space="preserve">ДЛЯ СПОРЯДЖЕННЯ </w:t>
      </w:r>
      <w:proofErr w:type="spellStart"/>
      <w:r w:rsidR="007827F2">
        <w:rPr>
          <w:sz w:val="28"/>
          <w:szCs w:val="28"/>
        </w:rPr>
        <w:t>БпЛА</w:t>
      </w:r>
      <w:proofErr w:type="spellEnd"/>
      <w:r w:rsidR="007827F2">
        <w:rPr>
          <w:sz w:val="28"/>
          <w:szCs w:val="28"/>
        </w:rPr>
        <w:t>.</w:t>
      </w:r>
      <w:r w:rsidRPr="002E00B2">
        <w:rPr>
          <w:sz w:val="28"/>
          <w:szCs w:val="28"/>
        </w:rPr>
        <w:t xml:space="preserve"> </w:t>
      </w:r>
    </w:p>
    <w:p w14:paraId="7C9A7652" w14:textId="39A3DEEC" w:rsidR="0056683D" w:rsidRPr="0056683D" w:rsidRDefault="0056683D" w:rsidP="0056683D">
      <w:pPr>
        <w:spacing w:line="240" w:lineRule="auto"/>
        <w:jc w:val="both"/>
        <w:rPr>
          <w:sz w:val="28"/>
          <w:szCs w:val="28"/>
          <w:lang w:val="en-US"/>
        </w:rPr>
      </w:pP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8A2AB7" w14:paraId="6C04372F" w14:textId="77777777" w:rsidTr="008A2AB7">
        <w:tc>
          <w:tcPr>
            <w:tcW w:w="8909" w:type="dxa"/>
            <w:shd w:val="clear" w:color="auto" w:fill="D1D1D1" w:themeFill="background2" w:themeFillShade="E6"/>
          </w:tcPr>
          <w:p w14:paraId="43DC5B41" w14:textId="77777777" w:rsidR="008A2AB7" w:rsidRPr="008A2AB7" w:rsidRDefault="008A2AB7" w:rsidP="008A2AB7">
            <w:pPr>
              <w:jc w:val="center"/>
              <w:rPr>
                <w:sz w:val="28"/>
                <w:szCs w:val="28"/>
              </w:rPr>
            </w:pPr>
          </w:p>
          <w:p w14:paraId="140A8DBC" w14:textId="77777777" w:rsidR="001F10BB" w:rsidRDefault="007827F2" w:rsidP="008A2A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</w:t>
            </w:r>
            <w:r w:rsidR="001F10BB">
              <w:rPr>
                <w:sz w:val="28"/>
                <w:szCs w:val="28"/>
              </w:rPr>
              <w:t xml:space="preserve">И, </w:t>
            </w:r>
          </w:p>
          <w:p w14:paraId="03300E2E" w14:textId="7538831B" w:rsidR="008A2AB7" w:rsidRPr="008A2AB7" w:rsidRDefault="001F10BB" w:rsidP="008A2AB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що використовуються в даному алгоритмі</w:t>
            </w:r>
          </w:p>
          <w:p w14:paraId="56ADFE5E" w14:textId="77777777" w:rsidR="008A2AB7" w:rsidRPr="008A2AB7" w:rsidRDefault="008A2AB7" w:rsidP="0056683D">
            <w:pPr>
              <w:jc w:val="center"/>
              <w:rPr>
                <w:color w:val="D1D1D1" w:themeColor="background2" w:themeShade="E6"/>
                <w:sz w:val="28"/>
                <w:szCs w:val="28"/>
                <w:lang w:val="en-US"/>
              </w:rPr>
            </w:pPr>
          </w:p>
        </w:tc>
      </w:tr>
      <w:tr w:rsidR="0056683D" w14:paraId="65EE0EBB" w14:textId="77777777" w:rsidTr="008A2AB7">
        <w:tc>
          <w:tcPr>
            <w:tcW w:w="8909" w:type="dxa"/>
          </w:tcPr>
          <w:p w14:paraId="67BBDC6D" w14:textId="699652A2" w:rsidR="0056683D" w:rsidRPr="007827F2" w:rsidRDefault="0056683D" w:rsidP="007827F2">
            <w:pPr>
              <w:jc w:val="both"/>
              <w:rPr>
                <w:sz w:val="28"/>
                <w:szCs w:val="28"/>
              </w:rPr>
            </w:pPr>
          </w:p>
          <w:p w14:paraId="2D0433DD" w14:textId="77777777" w:rsidR="0056683D" w:rsidRDefault="0056683D" w:rsidP="0056683D">
            <w:pPr>
              <w:pStyle w:val="a9"/>
              <w:ind w:left="644"/>
              <w:jc w:val="both"/>
              <w:rPr>
                <w:sz w:val="28"/>
                <w:szCs w:val="28"/>
              </w:rPr>
            </w:pPr>
            <w:r w:rsidRPr="002E00B2">
              <w:rPr>
                <w:b/>
                <w:bCs/>
                <w:sz w:val="28"/>
                <w:szCs w:val="28"/>
              </w:rPr>
              <w:t>КОМАНДИ</w:t>
            </w:r>
            <w:r>
              <w:rPr>
                <w:b/>
                <w:bCs/>
                <w:sz w:val="28"/>
                <w:szCs w:val="28"/>
              </w:rPr>
              <w:t>Р</w:t>
            </w:r>
            <w:r w:rsidRPr="002E00B2">
              <w:rPr>
                <w:b/>
                <w:bCs/>
                <w:sz w:val="28"/>
                <w:szCs w:val="28"/>
              </w:rPr>
              <w:t>И ПІДРОЗДІЛІВ</w:t>
            </w:r>
            <w:r>
              <w:rPr>
                <w:sz w:val="28"/>
                <w:szCs w:val="28"/>
              </w:rPr>
              <w:t xml:space="preserve"> - </w:t>
            </w:r>
            <w:r w:rsidRPr="002E00B2">
              <w:rPr>
                <w:sz w:val="28"/>
                <w:szCs w:val="28"/>
              </w:rPr>
              <w:t xml:space="preserve">КОМАНДИРИ РОТ ударних </w:t>
            </w:r>
            <w:proofErr w:type="spellStart"/>
            <w:r w:rsidRPr="002E00B2">
              <w:rPr>
                <w:sz w:val="28"/>
                <w:szCs w:val="28"/>
              </w:rPr>
              <w:t>бпак</w:t>
            </w:r>
            <w:proofErr w:type="spellEnd"/>
            <w:r w:rsidRPr="002E00B2">
              <w:rPr>
                <w:sz w:val="28"/>
                <w:szCs w:val="28"/>
              </w:rPr>
              <w:t xml:space="preserve"> в складі батальйону </w:t>
            </w:r>
            <w:proofErr w:type="spellStart"/>
            <w:r w:rsidRPr="002E00B2">
              <w:rPr>
                <w:sz w:val="28"/>
                <w:szCs w:val="28"/>
              </w:rPr>
              <w:t>бпак</w:t>
            </w:r>
            <w:proofErr w:type="spellEnd"/>
            <w:r w:rsidRPr="002E00B2">
              <w:rPr>
                <w:sz w:val="28"/>
                <w:szCs w:val="28"/>
              </w:rPr>
              <w:t xml:space="preserve">, КОМАНДИРИ РОТ </w:t>
            </w:r>
            <w:proofErr w:type="spellStart"/>
            <w:r w:rsidRPr="002E00B2">
              <w:rPr>
                <w:sz w:val="28"/>
                <w:szCs w:val="28"/>
              </w:rPr>
              <w:t>бпак</w:t>
            </w:r>
            <w:proofErr w:type="spellEnd"/>
            <w:r w:rsidRPr="002E00B2">
              <w:rPr>
                <w:sz w:val="28"/>
                <w:szCs w:val="28"/>
              </w:rPr>
              <w:t xml:space="preserve"> в складі штурмових </w:t>
            </w:r>
            <w:r>
              <w:rPr>
                <w:sz w:val="28"/>
                <w:szCs w:val="28"/>
              </w:rPr>
              <w:t xml:space="preserve">батальйонів </w:t>
            </w:r>
            <w:r w:rsidRPr="002E00B2">
              <w:rPr>
                <w:sz w:val="28"/>
                <w:szCs w:val="28"/>
              </w:rPr>
              <w:t>та піхотного батальйон</w:t>
            </w:r>
            <w:r>
              <w:rPr>
                <w:sz w:val="28"/>
                <w:szCs w:val="28"/>
              </w:rPr>
              <w:t>у</w:t>
            </w:r>
            <w:r w:rsidRPr="002E00B2">
              <w:rPr>
                <w:sz w:val="28"/>
                <w:szCs w:val="28"/>
              </w:rPr>
              <w:t>, КОМАНДИР ЗЕНІТНОЇ РАКЕТНО-АРТИЛЕРІЙСЬКОЇ БАТАРЕЇ, КОМАНДИРИ ОКРЕМИХ ВЗВОДІВ (ВІДДІЛЕНЬ) УДАРНИХ БПАК ТА ОКРЕМИХ ВЗВОДІВ (ВІДДІЛЕНЬ) ПЕРЕХОПЛЮВАЧІВ БПЛА в складі батальйонн</w:t>
            </w:r>
            <w:r>
              <w:rPr>
                <w:sz w:val="28"/>
                <w:szCs w:val="28"/>
              </w:rPr>
              <w:t>ої</w:t>
            </w:r>
            <w:r w:rsidRPr="002E00B2">
              <w:rPr>
                <w:sz w:val="28"/>
                <w:szCs w:val="28"/>
              </w:rPr>
              <w:t xml:space="preserve"> (ротн</w:t>
            </w:r>
            <w:r>
              <w:rPr>
                <w:sz w:val="28"/>
                <w:szCs w:val="28"/>
              </w:rPr>
              <w:t>ої</w:t>
            </w:r>
            <w:r w:rsidRPr="002E00B2">
              <w:rPr>
                <w:sz w:val="28"/>
                <w:szCs w:val="28"/>
              </w:rPr>
              <w:t>) тактичн</w:t>
            </w:r>
            <w:r>
              <w:rPr>
                <w:sz w:val="28"/>
                <w:szCs w:val="28"/>
              </w:rPr>
              <w:t>ої</w:t>
            </w:r>
            <w:r w:rsidRPr="002E00B2">
              <w:rPr>
                <w:sz w:val="28"/>
                <w:szCs w:val="28"/>
              </w:rPr>
              <w:t xml:space="preserve"> груп</w:t>
            </w:r>
            <w:r>
              <w:rPr>
                <w:sz w:val="28"/>
                <w:szCs w:val="28"/>
              </w:rPr>
              <w:t>и; КОМАНДИРИ ЗВЕДЕНИХ ПІДРОЗДІЛІВ в складі батальйонної (ротної) тактичної групи.</w:t>
            </w:r>
          </w:p>
          <w:p w14:paraId="15467F34" w14:textId="77777777" w:rsidR="0056683D" w:rsidRDefault="0056683D" w:rsidP="0056683D">
            <w:pPr>
              <w:pStyle w:val="a9"/>
              <w:ind w:left="644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ПІДРОЗДІЛИ </w:t>
            </w:r>
            <w:r>
              <w:rPr>
                <w:sz w:val="28"/>
                <w:szCs w:val="28"/>
              </w:rPr>
              <w:t xml:space="preserve">– </w:t>
            </w:r>
            <w:r w:rsidRPr="002E00B2">
              <w:rPr>
                <w:sz w:val="28"/>
                <w:szCs w:val="28"/>
              </w:rPr>
              <w:t>РОТ</w:t>
            </w:r>
            <w:r>
              <w:rPr>
                <w:sz w:val="28"/>
                <w:szCs w:val="28"/>
              </w:rPr>
              <w:t xml:space="preserve">И в складі  батальйону, </w:t>
            </w:r>
            <w:proofErr w:type="spellStart"/>
            <w:r>
              <w:rPr>
                <w:sz w:val="28"/>
                <w:szCs w:val="28"/>
              </w:rPr>
              <w:t>батальйоної</w:t>
            </w:r>
            <w:proofErr w:type="spellEnd"/>
            <w:r>
              <w:rPr>
                <w:sz w:val="28"/>
                <w:szCs w:val="28"/>
              </w:rPr>
              <w:t xml:space="preserve"> (ротної) тактичної групи</w:t>
            </w:r>
            <w:r w:rsidRPr="002E00B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ОКРЕМІ РОТИ ТА ОКРЕМІ ВЗВОДИ в складі полку,</w:t>
            </w:r>
            <w:r w:rsidRPr="002E00B2">
              <w:rPr>
                <w:sz w:val="28"/>
                <w:szCs w:val="28"/>
              </w:rPr>
              <w:t xml:space="preserve"> ОКРЕМ</w:t>
            </w:r>
            <w:r>
              <w:rPr>
                <w:sz w:val="28"/>
                <w:szCs w:val="28"/>
              </w:rPr>
              <w:t>І</w:t>
            </w:r>
            <w:r w:rsidRPr="002E00B2">
              <w:rPr>
                <w:sz w:val="28"/>
                <w:szCs w:val="28"/>
              </w:rPr>
              <w:t xml:space="preserve"> ВЗВОД</w:t>
            </w:r>
            <w:r>
              <w:rPr>
                <w:sz w:val="28"/>
                <w:szCs w:val="28"/>
              </w:rPr>
              <w:t>И ТА</w:t>
            </w:r>
            <w:r w:rsidRPr="002E00B2">
              <w:rPr>
                <w:sz w:val="28"/>
                <w:szCs w:val="28"/>
              </w:rPr>
              <w:t xml:space="preserve"> ОКРЕМ</w:t>
            </w:r>
            <w:r>
              <w:rPr>
                <w:sz w:val="28"/>
                <w:szCs w:val="28"/>
              </w:rPr>
              <w:t>І</w:t>
            </w:r>
            <w:r w:rsidRPr="002E00B2">
              <w:rPr>
                <w:sz w:val="28"/>
                <w:szCs w:val="28"/>
              </w:rPr>
              <w:t xml:space="preserve"> ВІДДІЛЕННЯ</w:t>
            </w:r>
            <w:r>
              <w:rPr>
                <w:sz w:val="28"/>
                <w:szCs w:val="28"/>
              </w:rPr>
              <w:t xml:space="preserve"> в складі батальйонної (ротної) тактичної групи, ЗВЕДЕНІ ПІДРОЗДІЛИ в складі батальйонної (ротної) тактичної групи.</w:t>
            </w:r>
          </w:p>
          <w:p w14:paraId="4C8AA02B" w14:textId="77777777" w:rsidR="0056683D" w:rsidRDefault="0056683D" w:rsidP="0056683D">
            <w:pPr>
              <w:pStyle w:val="a9"/>
              <w:ind w:left="644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ШТАТНІ ЗАСОБИ УРАЖЕННЯ </w:t>
            </w:r>
            <w:r>
              <w:rPr>
                <w:sz w:val="28"/>
                <w:szCs w:val="28"/>
              </w:rPr>
              <w:t xml:space="preserve">– засоби ураження промислового виготовлення спеціально призначені для спорядження </w:t>
            </w:r>
            <w:proofErr w:type="spellStart"/>
            <w:r>
              <w:rPr>
                <w:sz w:val="28"/>
                <w:szCs w:val="28"/>
              </w:rPr>
              <w:t>БпЛА</w:t>
            </w:r>
            <w:proofErr w:type="spellEnd"/>
            <w:r>
              <w:rPr>
                <w:sz w:val="28"/>
                <w:szCs w:val="28"/>
              </w:rPr>
              <w:t xml:space="preserve"> ударного типу або інші засоби ураження промислового виготовлення (крім інженерних боєприпасів) пристосовані для таких цілей. </w:t>
            </w:r>
          </w:p>
          <w:p w14:paraId="7D2F66E3" w14:textId="1D6D2C67" w:rsidR="0056683D" w:rsidRDefault="0056683D" w:rsidP="0056683D">
            <w:pPr>
              <w:pStyle w:val="a9"/>
              <w:ind w:left="644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ЗАСОБИ ІНІЦІАЦІЇ </w:t>
            </w:r>
            <w:r>
              <w:rPr>
                <w:sz w:val="28"/>
                <w:szCs w:val="28"/>
                <w:lang w:val="en-US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692B65">
              <w:rPr>
                <w:sz w:val="28"/>
                <w:szCs w:val="28"/>
              </w:rPr>
              <w:t xml:space="preserve">вироби та пристрої, що є джерелом початкового імпульсу для здійснення вибуху - </w:t>
            </w:r>
            <w:r w:rsidRPr="008665DD">
              <w:rPr>
                <w:sz w:val="28"/>
                <w:szCs w:val="28"/>
              </w:rPr>
              <w:t xml:space="preserve">невеликі заряди високочутливих </w:t>
            </w:r>
            <w:r>
              <w:rPr>
                <w:sz w:val="28"/>
                <w:szCs w:val="28"/>
              </w:rPr>
              <w:t>вибухових речовин</w:t>
            </w:r>
            <w:r w:rsidRPr="008665DD">
              <w:rPr>
                <w:sz w:val="28"/>
                <w:szCs w:val="28"/>
              </w:rPr>
              <w:t>, які розміщені у гільзах</w:t>
            </w:r>
            <w:r>
              <w:rPr>
                <w:sz w:val="28"/>
                <w:szCs w:val="28"/>
              </w:rPr>
              <w:t xml:space="preserve"> (капсулі, капсулі-детонатори, електродетонатори) призначені для збудження вибуху основного заряду  штатного засобу ураження.</w:t>
            </w:r>
          </w:p>
          <w:p w14:paraId="5414F2FC" w14:textId="77777777" w:rsidR="0056683D" w:rsidRDefault="0056683D" w:rsidP="007827F2">
            <w:pPr>
              <w:pStyle w:val="a9"/>
              <w:ind w:left="644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ДОКУМЕНТАЦІЯ, ЩО ПІДТВЕРДЖУЄ ВИКОРИСТАННЯ МАЙНА</w:t>
            </w:r>
            <w:r>
              <w:rPr>
                <w:sz w:val="28"/>
                <w:szCs w:val="28"/>
              </w:rPr>
              <w:t xml:space="preserve"> - </w:t>
            </w:r>
            <w:bookmarkStart w:id="0" w:name="_Hlk213168859"/>
            <w:r w:rsidRPr="0013582F">
              <w:rPr>
                <w:sz w:val="28"/>
                <w:szCs w:val="28"/>
              </w:rPr>
              <w:t>Акти списання у результаті пуску (зразок №</w:t>
            </w:r>
            <w:r>
              <w:rPr>
                <w:sz w:val="28"/>
                <w:szCs w:val="28"/>
                <w:lang w:val="en-US"/>
              </w:rPr>
              <w:t>1</w:t>
            </w:r>
            <w:r w:rsidRPr="0013582F">
              <w:rPr>
                <w:sz w:val="28"/>
                <w:szCs w:val="28"/>
              </w:rPr>
              <w:t>),  рапорти про використання (зразок №</w:t>
            </w:r>
            <w:r w:rsidR="00692B65">
              <w:rPr>
                <w:sz w:val="28"/>
                <w:szCs w:val="28"/>
              </w:rPr>
              <w:t>2</w:t>
            </w:r>
            <w:r w:rsidRPr="0013582F">
              <w:rPr>
                <w:sz w:val="28"/>
                <w:szCs w:val="28"/>
              </w:rPr>
              <w:t>), донесення (зразок №</w:t>
            </w:r>
            <w:r w:rsidR="00692B65">
              <w:rPr>
                <w:sz w:val="28"/>
                <w:szCs w:val="28"/>
              </w:rPr>
              <w:t>3</w:t>
            </w:r>
            <w:r w:rsidRPr="0013582F">
              <w:rPr>
                <w:sz w:val="28"/>
                <w:szCs w:val="28"/>
              </w:rPr>
              <w:t>), витяги з журналів бойових дій (зразок №</w:t>
            </w:r>
            <w:r w:rsidR="00692B65">
              <w:rPr>
                <w:sz w:val="28"/>
                <w:szCs w:val="28"/>
              </w:rPr>
              <w:t>4</w:t>
            </w:r>
            <w:r w:rsidRPr="0013582F">
              <w:rPr>
                <w:sz w:val="28"/>
                <w:szCs w:val="28"/>
              </w:rPr>
              <w:t xml:space="preserve">), </w:t>
            </w:r>
            <w:proofErr w:type="spellStart"/>
            <w:r w:rsidRPr="0013582F">
              <w:rPr>
                <w:sz w:val="28"/>
                <w:szCs w:val="28"/>
              </w:rPr>
              <w:t>роздавально</w:t>
            </w:r>
            <w:proofErr w:type="spellEnd"/>
            <w:r w:rsidRPr="0013582F">
              <w:rPr>
                <w:sz w:val="28"/>
                <w:szCs w:val="28"/>
              </w:rPr>
              <w:t>-здавальні відомості</w:t>
            </w:r>
            <w:bookmarkEnd w:id="0"/>
            <w:r>
              <w:rPr>
                <w:sz w:val="28"/>
                <w:szCs w:val="28"/>
                <w:lang w:val="en-US"/>
              </w:rPr>
              <w:t xml:space="preserve"> (</w:t>
            </w:r>
            <w:r>
              <w:rPr>
                <w:sz w:val="28"/>
                <w:szCs w:val="28"/>
              </w:rPr>
              <w:t xml:space="preserve">зразок </w:t>
            </w:r>
            <w:r w:rsidR="00692B6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).</w:t>
            </w:r>
          </w:p>
          <w:p w14:paraId="1B389D0F" w14:textId="543E8FDD" w:rsidR="007827F2" w:rsidRPr="007827F2" w:rsidRDefault="007827F2" w:rsidP="007827F2">
            <w:pPr>
              <w:pStyle w:val="a9"/>
              <w:ind w:left="644"/>
              <w:jc w:val="both"/>
              <w:rPr>
                <w:sz w:val="28"/>
                <w:szCs w:val="28"/>
              </w:rPr>
            </w:pPr>
          </w:p>
        </w:tc>
      </w:tr>
      <w:tr w:rsidR="007827F2" w14:paraId="3B6F24AD" w14:textId="77777777" w:rsidTr="007827F2">
        <w:tc>
          <w:tcPr>
            <w:tcW w:w="8909" w:type="dxa"/>
            <w:shd w:val="clear" w:color="auto" w:fill="D1D1D1" w:themeFill="background2" w:themeFillShade="E6"/>
          </w:tcPr>
          <w:p w14:paraId="0A642192" w14:textId="77777777" w:rsidR="007827F2" w:rsidRDefault="007827F2" w:rsidP="007827F2">
            <w:pPr>
              <w:jc w:val="center"/>
              <w:rPr>
                <w:sz w:val="28"/>
                <w:szCs w:val="28"/>
              </w:rPr>
            </w:pPr>
          </w:p>
          <w:p w14:paraId="4B89934C" w14:textId="77777777" w:rsidR="007827F2" w:rsidRDefault="007827F2" w:rsidP="007827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ЗАГАЛЬНІ ПОЛОЖЕННЯ</w:t>
            </w:r>
          </w:p>
          <w:p w14:paraId="53BE0268" w14:textId="42BA9147" w:rsidR="007827F2" w:rsidRPr="007827F2" w:rsidRDefault="007827F2" w:rsidP="007827F2">
            <w:pPr>
              <w:jc w:val="center"/>
              <w:rPr>
                <w:sz w:val="28"/>
                <w:szCs w:val="28"/>
              </w:rPr>
            </w:pPr>
          </w:p>
        </w:tc>
      </w:tr>
      <w:tr w:rsidR="007827F2" w14:paraId="403D9653" w14:textId="77777777" w:rsidTr="008A2AB7">
        <w:tc>
          <w:tcPr>
            <w:tcW w:w="8909" w:type="dxa"/>
          </w:tcPr>
          <w:p w14:paraId="1C7C7F4F" w14:textId="77777777" w:rsidR="007827F2" w:rsidRDefault="007827F2" w:rsidP="007827F2">
            <w:pPr>
              <w:pStyle w:val="a9"/>
              <w:jc w:val="both"/>
              <w:rPr>
                <w:sz w:val="28"/>
                <w:szCs w:val="28"/>
              </w:rPr>
            </w:pPr>
          </w:p>
          <w:p w14:paraId="5E33D710" w14:textId="5E88DB9F" w:rsidR="007827F2" w:rsidRPr="007827F2" w:rsidRDefault="007827F2" w:rsidP="007827F2">
            <w:pPr>
              <w:pStyle w:val="a9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7827F2">
              <w:rPr>
                <w:sz w:val="28"/>
                <w:szCs w:val="28"/>
              </w:rPr>
              <w:t xml:space="preserve">Для отримання штатних засобів ураження для спорядження </w:t>
            </w:r>
            <w:proofErr w:type="spellStart"/>
            <w:r w:rsidRPr="007827F2">
              <w:rPr>
                <w:sz w:val="28"/>
                <w:szCs w:val="28"/>
              </w:rPr>
              <w:t>БпЛА</w:t>
            </w:r>
            <w:proofErr w:type="spellEnd"/>
            <w:r w:rsidRPr="007827F2">
              <w:rPr>
                <w:sz w:val="28"/>
                <w:szCs w:val="28"/>
              </w:rPr>
              <w:t xml:space="preserve"> та засобів ініціації до них  </w:t>
            </w:r>
            <w:r w:rsidRPr="007827F2">
              <w:rPr>
                <w:b/>
                <w:bCs/>
                <w:sz w:val="28"/>
                <w:szCs w:val="28"/>
              </w:rPr>
              <w:t>КОМАНДИРИ ПІДРОЗДІЛІВ</w:t>
            </w:r>
            <w:r w:rsidRPr="007827F2">
              <w:rPr>
                <w:sz w:val="28"/>
                <w:szCs w:val="28"/>
              </w:rPr>
              <w:t xml:space="preserve">, які мають в своєму штаті ударні </w:t>
            </w:r>
            <w:proofErr w:type="spellStart"/>
            <w:r w:rsidRPr="007827F2">
              <w:rPr>
                <w:sz w:val="28"/>
                <w:szCs w:val="28"/>
              </w:rPr>
              <w:t>БпЛА</w:t>
            </w:r>
            <w:proofErr w:type="spellEnd"/>
            <w:r>
              <w:rPr>
                <w:sz w:val="28"/>
                <w:szCs w:val="28"/>
              </w:rPr>
              <w:t xml:space="preserve">, входять у взаємодію з </w:t>
            </w:r>
            <w:r w:rsidRPr="007827F2">
              <w:rPr>
                <w:b/>
                <w:bCs/>
                <w:sz w:val="28"/>
                <w:szCs w:val="28"/>
              </w:rPr>
              <w:t xml:space="preserve">НАЧАЛЬНИКОМ СЛУЖБИ ЗАСОБІВ УРАЖЕННЯ </w:t>
            </w:r>
            <w:r w:rsidRPr="007827F2">
              <w:rPr>
                <w:b/>
                <w:bCs/>
                <w:sz w:val="28"/>
                <w:szCs w:val="28"/>
              </w:rPr>
              <w:lastRenderedPageBreak/>
              <w:t>ОЗБРОЄННЯ ЛОГІСТИКИ</w:t>
            </w:r>
            <w:r>
              <w:rPr>
                <w:sz w:val="28"/>
                <w:szCs w:val="28"/>
              </w:rPr>
              <w:t>, узгоджують наявність та кількість потрібних засобів ураження, після чого</w:t>
            </w:r>
            <w:r w:rsidRPr="007827F2">
              <w:rPr>
                <w:sz w:val="28"/>
                <w:szCs w:val="28"/>
              </w:rPr>
              <w:t xml:space="preserve">  подають </w:t>
            </w:r>
            <w:r w:rsidRPr="007827F2">
              <w:rPr>
                <w:b/>
                <w:bCs/>
                <w:i/>
                <w:iCs/>
                <w:sz w:val="28"/>
                <w:szCs w:val="28"/>
                <w:u w:val="single"/>
              </w:rPr>
              <w:t>заявку на отримання засобів ураження (зразок 6)</w:t>
            </w:r>
            <w:r w:rsidRPr="007827F2">
              <w:rPr>
                <w:sz w:val="28"/>
                <w:szCs w:val="28"/>
              </w:rPr>
              <w:t xml:space="preserve"> на ім’я </w:t>
            </w:r>
            <w:r w:rsidRPr="007827F2">
              <w:rPr>
                <w:b/>
                <w:bCs/>
                <w:sz w:val="28"/>
                <w:szCs w:val="28"/>
              </w:rPr>
              <w:t>КОМАНДИРА ПОЛКУ</w:t>
            </w:r>
            <w:r w:rsidRPr="007827F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05CE5E54" w14:textId="77777777" w:rsidR="007827F2" w:rsidRPr="007827F2" w:rsidRDefault="007827F2" w:rsidP="007827F2">
            <w:pPr>
              <w:pStyle w:val="a9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7827F2">
              <w:rPr>
                <w:sz w:val="28"/>
                <w:szCs w:val="28"/>
              </w:rPr>
              <w:t xml:space="preserve">Штатні засоби ураження для спорядження </w:t>
            </w:r>
            <w:proofErr w:type="spellStart"/>
            <w:r w:rsidRPr="007827F2">
              <w:rPr>
                <w:sz w:val="28"/>
                <w:szCs w:val="28"/>
              </w:rPr>
              <w:t>БпЛА</w:t>
            </w:r>
            <w:proofErr w:type="spellEnd"/>
            <w:r w:rsidRPr="007827F2">
              <w:rPr>
                <w:sz w:val="28"/>
                <w:szCs w:val="28"/>
              </w:rPr>
              <w:t xml:space="preserve"> та засоби ініціації до них видаються уповноваженому представнику підрозділу  </w:t>
            </w:r>
            <w:r w:rsidRPr="007827F2">
              <w:rPr>
                <w:b/>
                <w:bCs/>
                <w:sz w:val="28"/>
                <w:szCs w:val="28"/>
              </w:rPr>
              <w:t>СЛУЖБОЮ ЗАСОБІВ УРАЖЕННЯ ОЗБРОЄННЯ ЛОГІСТИКИ ПОЛКУ</w:t>
            </w:r>
            <w:r w:rsidRPr="007827F2">
              <w:rPr>
                <w:sz w:val="28"/>
                <w:szCs w:val="28"/>
              </w:rPr>
              <w:t xml:space="preserve"> за </w:t>
            </w:r>
            <w:r w:rsidRPr="007827F2">
              <w:rPr>
                <w:b/>
                <w:bCs/>
                <w:i/>
                <w:iCs/>
                <w:sz w:val="28"/>
                <w:szCs w:val="28"/>
                <w:u w:val="single"/>
              </w:rPr>
              <w:t>накладними (зразок 7)</w:t>
            </w:r>
            <w:r w:rsidRPr="007827F2">
              <w:rPr>
                <w:sz w:val="28"/>
                <w:szCs w:val="28"/>
              </w:rPr>
              <w:t xml:space="preserve"> на підставі погодженого командиром полку рапорту.</w:t>
            </w:r>
          </w:p>
          <w:p w14:paraId="59056400" w14:textId="77777777" w:rsidR="007827F2" w:rsidRPr="007827F2" w:rsidRDefault="007827F2" w:rsidP="007827F2">
            <w:pPr>
              <w:pStyle w:val="a9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7827F2">
              <w:rPr>
                <w:b/>
                <w:bCs/>
                <w:sz w:val="28"/>
                <w:szCs w:val="28"/>
              </w:rPr>
              <w:t>КОМАНДИР ПІДРОЗДІЛУ</w:t>
            </w:r>
            <w:r w:rsidRPr="007827F2">
              <w:rPr>
                <w:sz w:val="28"/>
                <w:szCs w:val="28"/>
              </w:rPr>
              <w:t xml:space="preserve">, який отримав штатні засоби ураження та засоби ініціації до них організовує облік зазначеного майна в Книзі обліку та руху військового майна в підрозділі, додаток 14 до наказу МОУ №440 від 17.08.2017. Відповідальність за повний та своєчасний облік, належне зберігання та цільове використання майна несе особисто </w:t>
            </w:r>
            <w:r w:rsidRPr="007827F2">
              <w:rPr>
                <w:b/>
                <w:bCs/>
                <w:sz w:val="28"/>
                <w:szCs w:val="28"/>
              </w:rPr>
              <w:t>КОМАНДИР ПІДРОЗДІЛУ</w:t>
            </w:r>
            <w:r w:rsidRPr="007827F2">
              <w:rPr>
                <w:sz w:val="28"/>
                <w:szCs w:val="28"/>
              </w:rPr>
              <w:t>.</w:t>
            </w:r>
          </w:p>
          <w:p w14:paraId="5747D2CC" w14:textId="77777777" w:rsidR="007827F2" w:rsidRPr="007827F2" w:rsidRDefault="007827F2" w:rsidP="007827F2">
            <w:pPr>
              <w:pStyle w:val="a9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7827F2">
              <w:rPr>
                <w:sz w:val="28"/>
                <w:szCs w:val="28"/>
              </w:rPr>
              <w:t xml:space="preserve">Факт передачі в </w:t>
            </w:r>
            <w:r w:rsidRPr="007827F2">
              <w:rPr>
                <w:b/>
                <w:bCs/>
                <w:sz w:val="28"/>
                <w:szCs w:val="28"/>
              </w:rPr>
              <w:t>ПІДРОЗДІЛІ</w:t>
            </w:r>
            <w:r w:rsidRPr="007827F2">
              <w:rPr>
                <w:sz w:val="28"/>
                <w:szCs w:val="28"/>
              </w:rPr>
              <w:t xml:space="preserve"> штатних засобів ураження для спорядження </w:t>
            </w:r>
            <w:proofErr w:type="spellStart"/>
            <w:r w:rsidRPr="007827F2">
              <w:rPr>
                <w:sz w:val="28"/>
                <w:szCs w:val="28"/>
              </w:rPr>
              <w:t>БпЛА</w:t>
            </w:r>
            <w:proofErr w:type="spellEnd"/>
            <w:r w:rsidRPr="007827F2">
              <w:rPr>
                <w:sz w:val="28"/>
                <w:szCs w:val="28"/>
              </w:rPr>
              <w:t xml:space="preserve"> та засобів ініціації до них безпосередньому виконавцю (</w:t>
            </w:r>
            <w:r w:rsidRPr="007827F2">
              <w:rPr>
                <w:b/>
                <w:bCs/>
                <w:sz w:val="28"/>
                <w:szCs w:val="28"/>
              </w:rPr>
              <w:t>МАЙСТРУ</w:t>
            </w:r>
            <w:r w:rsidRPr="007827F2">
              <w:rPr>
                <w:sz w:val="28"/>
                <w:szCs w:val="28"/>
              </w:rPr>
              <w:t xml:space="preserve">), який приєднує їх до </w:t>
            </w:r>
            <w:proofErr w:type="spellStart"/>
            <w:r w:rsidRPr="007827F2">
              <w:rPr>
                <w:sz w:val="28"/>
                <w:szCs w:val="28"/>
              </w:rPr>
              <w:t>БпЛА</w:t>
            </w:r>
            <w:proofErr w:type="spellEnd"/>
            <w:r w:rsidRPr="007827F2">
              <w:rPr>
                <w:sz w:val="28"/>
                <w:szCs w:val="28"/>
              </w:rPr>
              <w:t xml:space="preserve"> в ході бойових дій, підтверджується </w:t>
            </w:r>
            <w:proofErr w:type="spellStart"/>
            <w:r w:rsidRPr="00371FC1">
              <w:rPr>
                <w:b/>
                <w:bCs/>
                <w:i/>
                <w:iCs/>
                <w:sz w:val="28"/>
                <w:szCs w:val="28"/>
                <w:u w:val="single"/>
              </w:rPr>
              <w:t>роздавально</w:t>
            </w:r>
            <w:proofErr w:type="spellEnd"/>
            <w:r w:rsidRPr="00371FC1">
              <w:rPr>
                <w:b/>
                <w:bCs/>
                <w:i/>
                <w:iCs/>
                <w:sz w:val="28"/>
                <w:szCs w:val="28"/>
                <w:u w:val="single"/>
              </w:rPr>
              <w:t>-здавальною відомістю (зразок №5)</w:t>
            </w:r>
            <w:r w:rsidRPr="007827F2">
              <w:rPr>
                <w:sz w:val="28"/>
                <w:szCs w:val="28"/>
              </w:rPr>
              <w:t>.</w:t>
            </w:r>
          </w:p>
          <w:p w14:paraId="796EBB1E" w14:textId="6FDAF426" w:rsidR="007827F2" w:rsidRPr="007827F2" w:rsidRDefault="007827F2" w:rsidP="007827F2">
            <w:pPr>
              <w:pStyle w:val="a9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7827F2">
              <w:rPr>
                <w:sz w:val="28"/>
                <w:szCs w:val="28"/>
              </w:rPr>
              <w:t>Документацію, яка підтверджує використання зазначеного майна</w:t>
            </w:r>
            <w:r w:rsidR="00371FC1">
              <w:rPr>
                <w:sz w:val="28"/>
                <w:szCs w:val="28"/>
              </w:rPr>
              <w:t>, а саме:</w:t>
            </w:r>
            <w:r w:rsidRPr="007827F2">
              <w:rPr>
                <w:sz w:val="28"/>
                <w:szCs w:val="28"/>
              </w:rPr>
              <w:t xml:space="preserve"> </w:t>
            </w:r>
            <w:r w:rsidR="00371FC1" w:rsidRPr="00371FC1">
              <w:rPr>
                <w:b/>
                <w:bCs/>
                <w:i/>
                <w:iCs/>
                <w:sz w:val="28"/>
                <w:szCs w:val="28"/>
                <w:u w:val="single"/>
              </w:rPr>
              <w:t>Акти списання у результаті пуску (зразок №</w:t>
            </w:r>
            <w:r w:rsidR="00371FC1" w:rsidRPr="00371FC1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1</w:t>
            </w:r>
            <w:r w:rsidR="00371FC1" w:rsidRPr="00371FC1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),  рапорти про використання (зразок №2), донесення (зразок №3), витяги з журналів бойових дій (зразок №4), </w:t>
            </w:r>
            <w:proofErr w:type="spellStart"/>
            <w:r w:rsidR="00371FC1" w:rsidRPr="00371FC1">
              <w:rPr>
                <w:b/>
                <w:bCs/>
                <w:i/>
                <w:iCs/>
                <w:sz w:val="28"/>
                <w:szCs w:val="28"/>
                <w:u w:val="single"/>
              </w:rPr>
              <w:t>роздавально</w:t>
            </w:r>
            <w:proofErr w:type="spellEnd"/>
            <w:r w:rsidR="00371FC1" w:rsidRPr="00371FC1">
              <w:rPr>
                <w:b/>
                <w:bCs/>
                <w:i/>
                <w:iCs/>
                <w:sz w:val="28"/>
                <w:szCs w:val="28"/>
                <w:u w:val="single"/>
              </w:rPr>
              <w:t>-здавальні відомості</w:t>
            </w:r>
            <w:r w:rsidR="00371FC1" w:rsidRPr="00371FC1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(</w:t>
            </w:r>
            <w:r w:rsidR="00371FC1" w:rsidRPr="00371FC1">
              <w:rPr>
                <w:b/>
                <w:bCs/>
                <w:i/>
                <w:iCs/>
                <w:sz w:val="28"/>
                <w:szCs w:val="28"/>
                <w:u w:val="single"/>
              </w:rPr>
              <w:t>зразок 5)</w:t>
            </w:r>
            <w:r w:rsidR="00371FC1">
              <w:rPr>
                <w:b/>
                <w:bCs/>
                <w:i/>
                <w:iCs/>
                <w:sz w:val="28"/>
                <w:szCs w:val="28"/>
                <w:u w:val="single"/>
              </w:rPr>
              <w:t>,</w:t>
            </w:r>
            <w:r w:rsidR="00371FC1">
              <w:rPr>
                <w:sz w:val="28"/>
                <w:szCs w:val="28"/>
              </w:rPr>
              <w:t xml:space="preserve"> </w:t>
            </w:r>
            <w:r w:rsidRPr="007827F2">
              <w:rPr>
                <w:sz w:val="28"/>
                <w:szCs w:val="28"/>
              </w:rPr>
              <w:t xml:space="preserve">готують </w:t>
            </w:r>
            <w:r w:rsidRPr="00371FC1">
              <w:rPr>
                <w:b/>
                <w:bCs/>
                <w:sz w:val="28"/>
                <w:szCs w:val="28"/>
              </w:rPr>
              <w:t>ПІДРОЗДІЛИ</w:t>
            </w:r>
            <w:r w:rsidRPr="007827F2">
              <w:rPr>
                <w:sz w:val="28"/>
                <w:szCs w:val="28"/>
              </w:rPr>
              <w:t>, що використали майно.</w:t>
            </w:r>
          </w:p>
          <w:p w14:paraId="280D5407" w14:textId="56CFF8A9" w:rsidR="007827F2" w:rsidRPr="007827F2" w:rsidRDefault="007827F2" w:rsidP="007827F2">
            <w:pPr>
              <w:pStyle w:val="a9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7827F2">
              <w:rPr>
                <w:sz w:val="28"/>
                <w:szCs w:val="28"/>
              </w:rPr>
              <w:t xml:space="preserve">Найменування штатних засобів ураження та засобів ініціації  в </w:t>
            </w:r>
            <w:r w:rsidR="00371FC1" w:rsidRPr="00371FC1">
              <w:rPr>
                <w:b/>
                <w:bCs/>
                <w:i/>
                <w:iCs/>
                <w:sz w:val="28"/>
                <w:szCs w:val="28"/>
                <w:u w:val="single"/>
              </w:rPr>
              <w:t>Актах списання у результаті пуску (зразок №</w:t>
            </w:r>
            <w:r w:rsidR="00371FC1" w:rsidRPr="00371FC1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1</w:t>
            </w:r>
            <w:r w:rsidR="00371FC1" w:rsidRPr="00371FC1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),  рапортах про використання (зразок №2), донесеннях (зразок №3), витягах з журналів бойових дій (зразок №4), </w:t>
            </w:r>
            <w:proofErr w:type="spellStart"/>
            <w:r w:rsidR="00371FC1" w:rsidRPr="00371FC1">
              <w:rPr>
                <w:b/>
                <w:bCs/>
                <w:i/>
                <w:iCs/>
                <w:sz w:val="28"/>
                <w:szCs w:val="28"/>
                <w:u w:val="single"/>
              </w:rPr>
              <w:t>роздавально</w:t>
            </w:r>
            <w:proofErr w:type="spellEnd"/>
            <w:r w:rsidR="00371FC1" w:rsidRPr="00371FC1">
              <w:rPr>
                <w:b/>
                <w:bCs/>
                <w:i/>
                <w:iCs/>
                <w:sz w:val="28"/>
                <w:szCs w:val="28"/>
                <w:u w:val="single"/>
              </w:rPr>
              <w:t>-здавальних відомостях</w:t>
            </w:r>
            <w:r w:rsidR="00371FC1" w:rsidRPr="00371FC1"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(</w:t>
            </w:r>
            <w:r w:rsidR="00371FC1" w:rsidRPr="00371FC1">
              <w:rPr>
                <w:b/>
                <w:bCs/>
                <w:i/>
                <w:iCs/>
                <w:sz w:val="28"/>
                <w:szCs w:val="28"/>
                <w:u w:val="single"/>
              </w:rPr>
              <w:t>зразок 5)</w:t>
            </w:r>
            <w:r w:rsidRPr="007827F2">
              <w:rPr>
                <w:sz w:val="28"/>
                <w:szCs w:val="28"/>
              </w:rPr>
              <w:t xml:space="preserve">, повинні повністю відповідати найменуванням  такого майна в </w:t>
            </w:r>
            <w:r w:rsidRPr="00371FC1">
              <w:rPr>
                <w:b/>
                <w:bCs/>
                <w:i/>
                <w:iCs/>
                <w:sz w:val="28"/>
                <w:szCs w:val="28"/>
                <w:u w:val="single"/>
              </w:rPr>
              <w:t>накладних</w:t>
            </w:r>
            <w:r w:rsidR="00371FC1" w:rsidRPr="00371FC1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(зразок 7)</w:t>
            </w:r>
            <w:r w:rsidRPr="007827F2">
              <w:rPr>
                <w:sz w:val="28"/>
                <w:szCs w:val="28"/>
              </w:rPr>
              <w:t>.</w:t>
            </w:r>
          </w:p>
          <w:p w14:paraId="4C5050EE" w14:textId="4440D950" w:rsidR="007827F2" w:rsidRPr="007827F2" w:rsidRDefault="007827F2" w:rsidP="00371FC1">
            <w:pPr>
              <w:pStyle w:val="a9"/>
              <w:jc w:val="both"/>
              <w:rPr>
                <w:sz w:val="28"/>
                <w:szCs w:val="28"/>
              </w:rPr>
            </w:pPr>
          </w:p>
        </w:tc>
      </w:tr>
      <w:tr w:rsidR="008A2AB7" w14:paraId="65E6B6FA" w14:textId="77777777" w:rsidTr="008A2AB7">
        <w:tc>
          <w:tcPr>
            <w:tcW w:w="8909" w:type="dxa"/>
            <w:shd w:val="clear" w:color="auto" w:fill="D1D1D1" w:themeFill="background2" w:themeFillShade="E6"/>
          </w:tcPr>
          <w:p w14:paraId="3E6ACC08" w14:textId="77777777" w:rsidR="008A2AB7" w:rsidRDefault="008A2AB7" w:rsidP="008A2AB7">
            <w:pPr>
              <w:jc w:val="center"/>
              <w:rPr>
                <w:sz w:val="28"/>
                <w:szCs w:val="28"/>
              </w:rPr>
            </w:pPr>
          </w:p>
          <w:p w14:paraId="11237459" w14:textId="77777777" w:rsidR="008A2AB7" w:rsidRDefault="008A2AB7" w:rsidP="008A2AB7">
            <w:pPr>
              <w:jc w:val="center"/>
              <w:rPr>
                <w:sz w:val="28"/>
                <w:szCs w:val="28"/>
              </w:rPr>
            </w:pPr>
            <w:r w:rsidRPr="002E00B2">
              <w:rPr>
                <w:sz w:val="28"/>
                <w:szCs w:val="28"/>
              </w:rPr>
              <w:t xml:space="preserve">СПИСАННЯ ШТАТНИХ ЗАСОБІВ УРАЖЕННЯ </w:t>
            </w:r>
          </w:p>
          <w:p w14:paraId="2E419258" w14:textId="77777777" w:rsidR="008A2AB7" w:rsidRDefault="008A2AB7" w:rsidP="008A2AB7">
            <w:pPr>
              <w:jc w:val="center"/>
              <w:rPr>
                <w:sz w:val="28"/>
                <w:szCs w:val="28"/>
              </w:rPr>
            </w:pPr>
            <w:r w:rsidRPr="002E00B2">
              <w:rPr>
                <w:sz w:val="28"/>
                <w:szCs w:val="28"/>
              </w:rPr>
              <w:t xml:space="preserve">ТА </w:t>
            </w:r>
            <w:bookmarkStart w:id="1" w:name="_Hlk212207509"/>
            <w:r w:rsidRPr="002E00B2">
              <w:rPr>
                <w:sz w:val="28"/>
                <w:szCs w:val="28"/>
              </w:rPr>
              <w:t xml:space="preserve">ЗАСОБІВ ІНІЦІАЦІЇ, ЯКІ ВИКОРИСТАНІ </w:t>
            </w:r>
          </w:p>
          <w:p w14:paraId="79763B48" w14:textId="77777777" w:rsidR="008A2AB7" w:rsidRDefault="008A2AB7" w:rsidP="008A2AB7">
            <w:pPr>
              <w:jc w:val="center"/>
              <w:rPr>
                <w:b/>
                <w:bCs/>
                <w:sz w:val="28"/>
                <w:szCs w:val="28"/>
              </w:rPr>
            </w:pPr>
            <w:r w:rsidRPr="008A2AB7">
              <w:rPr>
                <w:sz w:val="28"/>
                <w:szCs w:val="28"/>
              </w:rPr>
              <w:t xml:space="preserve">ДЛЯ СПОРЯДЖЕННЯ БПЛА </w:t>
            </w:r>
            <w:r w:rsidRPr="008A2AB7">
              <w:rPr>
                <w:b/>
                <w:bCs/>
                <w:sz w:val="28"/>
                <w:szCs w:val="28"/>
              </w:rPr>
              <w:t>ОДНОРАЗОВОГО</w:t>
            </w:r>
            <w:r w:rsidRPr="008A2AB7">
              <w:rPr>
                <w:sz w:val="28"/>
                <w:szCs w:val="28"/>
              </w:rPr>
              <w:t xml:space="preserve"> ВИКОРИСТАННЯ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7A5BD71B" w14:textId="2498154F" w:rsidR="008A2AB7" w:rsidRPr="008A2AB7" w:rsidRDefault="008A2AB7" w:rsidP="008A2AB7">
            <w:pPr>
              <w:jc w:val="center"/>
              <w:rPr>
                <w:sz w:val="28"/>
                <w:szCs w:val="28"/>
              </w:rPr>
            </w:pPr>
            <w:r w:rsidRPr="002E00B2">
              <w:rPr>
                <w:sz w:val="28"/>
                <w:szCs w:val="28"/>
              </w:rPr>
              <w:t>ТА ВИТРАЧЕНІ В ХОДІ БОЙОВИХ ДІЙ</w:t>
            </w:r>
            <w:r w:rsidRPr="004223CC">
              <w:rPr>
                <w:b/>
                <w:bCs/>
                <w:sz w:val="28"/>
                <w:szCs w:val="28"/>
              </w:rPr>
              <w:t>.</w:t>
            </w:r>
            <w:bookmarkEnd w:id="1"/>
          </w:p>
          <w:p w14:paraId="28A1E54E" w14:textId="77777777" w:rsidR="008A2AB7" w:rsidRPr="008A2AB7" w:rsidRDefault="008A2AB7" w:rsidP="008A2AB7">
            <w:pPr>
              <w:rPr>
                <w:sz w:val="28"/>
                <w:szCs w:val="28"/>
              </w:rPr>
            </w:pPr>
          </w:p>
        </w:tc>
      </w:tr>
      <w:tr w:rsidR="0056683D" w14:paraId="468A2583" w14:textId="77777777" w:rsidTr="008A2AB7">
        <w:tc>
          <w:tcPr>
            <w:tcW w:w="8909" w:type="dxa"/>
          </w:tcPr>
          <w:p w14:paraId="56310A4D" w14:textId="77777777" w:rsidR="0056683D" w:rsidRPr="008A2AB7" w:rsidRDefault="0056683D" w:rsidP="008A2AB7">
            <w:pPr>
              <w:rPr>
                <w:b/>
                <w:bCs/>
                <w:sz w:val="28"/>
                <w:szCs w:val="28"/>
              </w:rPr>
            </w:pPr>
          </w:p>
          <w:p w14:paraId="0F427D7B" w14:textId="3C4A7FF6" w:rsidR="0056683D" w:rsidRDefault="0056683D" w:rsidP="0056683D">
            <w:pPr>
              <w:pStyle w:val="a9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Списання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штатних засобів ураження, засобів ініціації, які використані для </w:t>
            </w:r>
            <w:r w:rsidRPr="004223CC">
              <w:rPr>
                <w:sz w:val="28"/>
                <w:szCs w:val="28"/>
              </w:rPr>
              <w:t>спорядження БПЛА одноразового використання (</w:t>
            </w:r>
            <w:r w:rsidRPr="004223CC">
              <w:rPr>
                <w:sz w:val="28"/>
                <w:szCs w:val="28"/>
                <w:lang w:val="en-US"/>
              </w:rPr>
              <w:t>FPV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дрон</w:t>
            </w:r>
            <w:proofErr w:type="spellEnd"/>
            <w:r>
              <w:rPr>
                <w:sz w:val="28"/>
                <w:szCs w:val="28"/>
              </w:rPr>
              <w:t>-перехоплювач</w:t>
            </w:r>
            <w:r w:rsidRPr="004223CC">
              <w:rPr>
                <w:sz w:val="28"/>
                <w:szCs w:val="28"/>
                <w:lang w:val="en-US"/>
              </w:rPr>
              <w:t>)</w:t>
            </w:r>
            <w:r>
              <w:rPr>
                <w:sz w:val="28"/>
                <w:szCs w:val="28"/>
              </w:rPr>
              <w:t xml:space="preserve"> здійснюється за </w:t>
            </w:r>
            <w:r w:rsidRPr="0064575F">
              <w:rPr>
                <w:b/>
                <w:bCs/>
                <w:i/>
                <w:iCs/>
                <w:sz w:val="28"/>
                <w:szCs w:val="28"/>
                <w:u w:val="single"/>
              </w:rPr>
              <w:t>Актом списання у результаті пуску (пусків)</w:t>
            </w:r>
            <w:r w:rsidRP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(зразок </w:t>
            </w:r>
            <w:r w:rsidR="00DE6AFA" w:rsidRP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>1</w:t>
            </w:r>
            <w:r w:rsidRP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>)</w:t>
            </w:r>
            <w:r>
              <w:rPr>
                <w:sz w:val="28"/>
                <w:szCs w:val="28"/>
              </w:rPr>
              <w:t>, який</w:t>
            </w:r>
            <w:r w:rsidRPr="00187F03">
              <w:t xml:space="preserve"> </w:t>
            </w:r>
            <w:r w:rsidRPr="00187F03">
              <w:rPr>
                <w:sz w:val="28"/>
                <w:szCs w:val="28"/>
              </w:rPr>
              <w:t xml:space="preserve">складається комісією, до складу якої входять: </w:t>
            </w:r>
            <w:r w:rsidRPr="00187F03">
              <w:rPr>
                <w:b/>
                <w:bCs/>
                <w:sz w:val="28"/>
                <w:szCs w:val="28"/>
              </w:rPr>
              <w:t>МАЙСТЕР</w:t>
            </w:r>
            <w:r w:rsidRPr="00187F03">
              <w:rPr>
                <w:sz w:val="28"/>
                <w:szCs w:val="28"/>
              </w:rPr>
              <w:t xml:space="preserve"> штатного підрозділу військової частини, який має відповідну кваліфікацію та виконав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спорядження </w:t>
            </w:r>
            <w:r>
              <w:rPr>
                <w:sz w:val="28"/>
                <w:szCs w:val="28"/>
              </w:rPr>
              <w:lastRenderedPageBreak/>
              <w:t xml:space="preserve">штатного засобу ураження засобом ініціації та приєднання </w:t>
            </w:r>
            <w:r w:rsidRPr="00187F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його</w:t>
            </w:r>
            <w:r w:rsidRPr="00187F03">
              <w:rPr>
                <w:sz w:val="28"/>
                <w:szCs w:val="28"/>
              </w:rPr>
              <w:t xml:space="preserve"> до </w:t>
            </w:r>
            <w:proofErr w:type="spellStart"/>
            <w:r w:rsidRPr="00187F03">
              <w:rPr>
                <w:sz w:val="28"/>
                <w:szCs w:val="28"/>
              </w:rPr>
              <w:t>БпЛА</w:t>
            </w:r>
            <w:proofErr w:type="spellEnd"/>
            <w:r w:rsidRPr="00187F03">
              <w:rPr>
                <w:sz w:val="28"/>
                <w:szCs w:val="28"/>
              </w:rPr>
              <w:t xml:space="preserve">; </w:t>
            </w:r>
            <w:r w:rsidRPr="00187F03">
              <w:rPr>
                <w:b/>
                <w:bCs/>
                <w:sz w:val="28"/>
                <w:szCs w:val="28"/>
              </w:rPr>
              <w:t>КОМАНДИР ПІДРОЗДІЛУ</w:t>
            </w:r>
            <w:r w:rsidRPr="00187F03">
              <w:rPr>
                <w:sz w:val="28"/>
                <w:szCs w:val="28"/>
              </w:rPr>
              <w:t xml:space="preserve">, який засвідчує використання даних боєприпасів; </w:t>
            </w:r>
            <w:r w:rsidRPr="0008761D">
              <w:rPr>
                <w:b/>
                <w:bCs/>
                <w:sz w:val="28"/>
                <w:szCs w:val="28"/>
              </w:rPr>
              <w:t>ОПЕРАТОРИ БПЛА</w:t>
            </w:r>
            <w:r w:rsidRPr="00187F03">
              <w:rPr>
                <w:sz w:val="28"/>
                <w:szCs w:val="28"/>
              </w:rPr>
              <w:t>, які здійснили пуск (пуски).</w:t>
            </w:r>
            <w:r>
              <w:rPr>
                <w:sz w:val="28"/>
                <w:szCs w:val="28"/>
              </w:rPr>
              <w:t xml:space="preserve"> В подальшому </w:t>
            </w:r>
            <w:r w:rsidRPr="0008761D">
              <w:rPr>
                <w:b/>
                <w:bCs/>
                <w:i/>
                <w:iCs/>
                <w:sz w:val="28"/>
                <w:szCs w:val="28"/>
                <w:u w:val="single"/>
              </w:rPr>
              <w:t>Акт</w:t>
            </w:r>
            <w:r w:rsidR="00DE6AFA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(зразок 1)</w:t>
            </w:r>
            <w:r>
              <w:rPr>
                <w:sz w:val="28"/>
                <w:szCs w:val="28"/>
              </w:rPr>
              <w:t xml:space="preserve"> погоджується </w:t>
            </w:r>
            <w:r w:rsidRPr="0008761D">
              <w:rPr>
                <w:b/>
                <w:bCs/>
                <w:sz w:val="28"/>
                <w:szCs w:val="28"/>
              </w:rPr>
              <w:t>СЛУЖБОЮ АВІАЦІЇ ТА ПРОТИПОВІТРЯНОЇ ОБОРОНИ ОЗБРОЄННЯ ЛОГІСТИКИ ПОЛКУ, СЛУЖБОЮ ЗАСОБІВ УРАЖЕННЯ ОЗБРОЄННЯ ЛОГІСТИКИ ПОЛКУ</w:t>
            </w:r>
            <w:r>
              <w:rPr>
                <w:sz w:val="28"/>
                <w:szCs w:val="28"/>
              </w:rPr>
              <w:t xml:space="preserve"> та затверджується </w:t>
            </w:r>
            <w:r w:rsidRPr="0008761D">
              <w:rPr>
                <w:b/>
                <w:bCs/>
                <w:sz w:val="28"/>
                <w:szCs w:val="28"/>
              </w:rPr>
              <w:t>КОМАНДИРОМ ПОЛКУ</w:t>
            </w:r>
            <w:r>
              <w:rPr>
                <w:sz w:val="28"/>
                <w:szCs w:val="28"/>
              </w:rPr>
              <w:t>.</w:t>
            </w:r>
          </w:p>
          <w:p w14:paraId="7CD7A9F3" w14:textId="3261D0F6" w:rsidR="00492CBE" w:rsidRPr="00492CBE" w:rsidRDefault="0056683D" w:rsidP="00492CBE">
            <w:pPr>
              <w:pStyle w:val="a9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64575F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Акт списання у результаті пуску </w:t>
            </w:r>
            <w:r w:rsidRPr="00DE6AFA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(пусків) </w:t>
            </w:r>
            <w:r w:rsidR="00DE6AFA" w:rsidRPr="00DE6AFA">
              <w:rPr>
                <w:b/>
                <w:bCs/>
                <w:i/>
                <w:iCs/>
                <w:sz w:val="28"/>
                <w:szCs w:val="28"/>
                <w:u w:val="single"/>
              </w:rPr>
              <w:t>(зразок 1)</w:t>
            </w:r>
            <w:r w:rsidR="00DE6AFA">
              <w:rPr>
                <w:sz w:val="28"/>
                <w:szCs w:val="28"/>
              </w:rPr>
              <w:t xml:space="preserve"> </w:t>
            </w:r>
            <w:r w:rsidRPr="006371E8">
              <w:rPr>
                <w:sz w:val="28"/>
                <w:szCs w:val="28"/>
              </w:rPr>
              <w:t>склада</w:t>
            </w:r>
            <w:r>
              <w:rPr>
                <w:sz w:val="28"/>
                <w:szCs w:val="28"/>
              </w:rPr>
              <w:t>є</w:t>
            </w:r>
            <w:r w:rsidRPr="006371E8">
              <w:rPr>
                <w:sz w:val="28"/>
                <w:szCs w:val="28"/>
              </w:rPr>
              <w:t>тьс</w:t>
            </w:r>
            <w:r>
              <w:rPr>
                <w:sz w:val="28"/>
                <w:szCs w:val="28"/>
              </w:rPr>
              <w:t xml:space="preserve">я </w:t>
            </w:r>
            <w:r w:rsidRPr="006371E8">
              <w:rPr>
                <w:sz w:val="28"/>
                <w:szCs w:val="28"/>
              </w:rPr>
              <w:t xml:space="preserve">на підставі </w:t>
            </w:r>
            <w:r w:rsidRPr="00DE6AFA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рапорту про використання (зразок </w:t>
            </w:r>
            <w:r w:rsidR="00692B65">
              <w:rPr>
                <w:b/>
                <w:bCs/>
                <w:i/>
                <w:iCs/>
                <w:sz w:val="28"/>
                <w:szCs w:val="28"/>
                <w:u w:val="single"/>
              </w:rPr>
              <w:t>2</w:t>
            </w:r>
            <w:r w:rsidRPr="00DE6AFA">
              <w:rPr>
                <w:b/>
                <w:bCs/>
                <w:i/>
                <w:iCs/>
                <w:sz w:val="28"/>
                <w:szCs w:val="28"/>
                <w:u w:val="single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Pr="006371E8">
              <w:rPr>
                <w:sz w:val="28"/>
                <w:szCs w:val="28"/>
              </w:rPr>
              <w:t xml:space="preserve">або </w:t>
            </w:r>
            <w:r w:rsidRPr="00DE6AFA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донесення (зразок </w:t>
            </w:r>
            <w:r w:rsidR="00692B65">
              <w:rPr>
                <w:b/>
                <w:bCs/>
                <w:i/>
                <w:iCs/>
                <w:sz w:val="28"/>
                <w:szCs w:val="28"/>
                <w:u w:val="single"/>
              </w:rPr>
              <w:t>3</w:t>
            </w:r>
            <w:r w:rsidRPr="00DE6AFA">
              <w:rPr>
                <w:b/>
                <w:bCs/>
                <w:i/>
                <w:iCs/>
                <w:sz w:val="28"/>
                <w:szCs w:val="28"/>
                <w:u w:val="single"/>
              </w:rPr>
              <w:t>)</w:t>
            </w:r>
            <w:r w:rsidRPr="006371E8">
              <w:rPr>
                <w:sz w:val="28"/>
                <w:szCs w:val="28"/>
              </w:rPr>
              <w:t xml:space="preserve">, у якому зафіксовано факт застосування військового майна на кожний пуск, або, якщо було кілька пусків протягом доби, – один за звітну добу. </w:t>
            </w:r>
            <w:r w:rsidRPr="0008761D">
              <w:rPr>
                <w:sz w:val="28"/>
                <w:szCs w:val="28"/>
              </w:rPr>
              <w:t xml:space="preserve">Використані штатні засоби ураження та засоби ініціації зазначаються в </w:t>
            </w:r>
            <w:r w:rsidRPr="009F16B8">
              <w:rPr>
                <w:b/>
                <w:bCs/>
                <w:i/>
                <w:iCs/>
                <w:sz w:val="28"/>
                <w:szCs w:val="28"/>
                <w:u w:val="single"/>
              </w:rPr>
              <w:t>Акті</w:t>
            </w:r>
            <w:r w:rsidR="00DE6AFA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(зразок 1)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9F16B8">
              <w:rPr>
                <w:sz w:val="28"/>
                <w:szCs w:val="28"/>
              </w:rPr>
              <w:t>після</w:t>
            </w:r>
            <w:r w:rsidRPr="0008761D">
              <w:rPr>
                <w:sz w:val="28"/>
                <w:szCs w:val="28"/>
              </w:rPr>
              <w:t xml:space="preserve"> зазначення літального апарата (апаратів), який (які) здійснював (здійснювали) виліт (вил</w:t>
            </w:r>
            <w:r w:rsidR="00371FC1">
              <w:rPr>
                <w:sz w:val="28"/>
                <w:szCs w:val="28"/>
              </w:rPr>
              <w:t>ьо</w:t>
            </w:r>
            <w:r w:rsidRPr="0008761D">
              <w:rPr>
                <w:sz w:val="28"/>
                <w:szCs w:val="28"/>
              </w:rPr>
              <w:t>ти).</w:t>
            </w:r>
            <w:r w:rsidR="00371FC1">
              <w:rPr>
                <w:sz w:val="28"/>
                <w:szCs w:val="28"/>
              </w:rPr>
              <w:t xml:space="preserve"> </w:t>
            </w:r>
          </w:p>
          <w:p w14:paraId="686CFB41" w14:textId="1231244B" w:rsidR="0056683D" w:rsidRDefault="0056683D" w:rsidP="0056683D">
            <w:pPr>
              <w:pStyle w:val="a9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4223CC">
              <w:rPr>
                <w:sz w:val="28"/>
                <w:szCs w:val="28"/>
              </w:rPr>
              <w:t xml:space="preserve">Після затвердження </w:t>
            </w:r>
            <w:r w:rsidRPr="0008761D">
              <w:rPr>
                <w:b/>
                <w:bCs/>
                <w:i/>
                <w:iCs/>
                <w:sz w:val="28"/>
                <w:szCs w:val="28"/>
                <w:u w:val="single"/>
              </w:rPr>
              <w:t>Акту списання у результаті пуску (пусків)</w:t>
            </w:r>
            <w:r w:rsidR="00DE6AFA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(зразок 1)</w:t>
            </w:r>
            <w:r w:rsidRPr="004223CC">
              <w:rPr>
                <w:sz w:val="28"/>
                <w:szCs w:val="28"/>
              </w:rPr>
              <w:t xml:space="preserve"> </w:t>
            </w:r>
            <w:r w:rsidRPr="009F16B8">
              <w:rPr>
                <w:b/>
                <w:bCs/>
                <w:sz w:val="28"/>
                <w:szCs w:val="28"/>
              </w:rPr>
              <w:t>КОМАНДИРОМ ПОЛКУ</w:t>
            </w:r>
            <w:r w:rsidRPr="004223CC">
              <w:rPr>
                <w:sz w:val="28"/>
                <w:szCs w:val="28"/>
              </w:rPr>
              <w:t xml:space="preserve"> </w:t>
            </w:r>
            <w:bookmarkStart w:id="2" w:name="_Hlk212550158"/>
            <w:r w:rsidRPr="004223CC">
              <w:rPr>
                <w:sz w:val="28"/>
                <w:szCs w:val="28"/>
              </w:rPr>
              <w:t xml:space="preserve">зазначене в </w:t>
            </w:r>
            <w:r w:rsidRPr="002F5C07">
              <w:rPr>
                <w:b/>
                <w:bCs/>
                <w:i/>
                <w:iCs/>
                <w:sz w:val="28"/>
                <w:szCs w:val="28"/>
                <w:u w:val="single"/>
              </w:rPr>
              <w:t>Акті</w:t>
            </w:r>
            <w:r w:rsidR="00DE6AFA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(зразок 1)</w:t>
            </w:r>
            <w:r w:rsidRPr="004223CC">
              <w:rPr>
                <w:sz w:val="28"/>
                <w:szCs w:val="28"/>
              </w:rPr>
              <w:t xml:space="preserve"> майно підлягає виключенню з книг обліку </w:t>
            </w:r>
            <w:r>
              <w:rPr>
                <w:sz w:val="28"/>
                <w:szCs w:val="28"/>
              </w:rPr>
              <w:t>наявності та руху військового майна</w:t>
            </w:r>
            <w:r w:rsidRPr="004223CC">
              <w:rPr>
                <w:sz w:val="28"/>
                <w:szCs w:val="28"/>
              </w:rPr>
              <w:t xml:space="preserve"> підрозділів та  </w:t>
            </w:r>
            <w:r>
              <w:rPr>
                <w:sz w:val="28"/>
                <w:szCs w:val="28"/>
              </w:rPr>
              <w:t>книг наявності та руху військового майна</w:t>
            </w:r>
            <w:r w:rsidRPr="004223CC">
              <w:rPr>
                <w:sz w:val="28"/>
                <w:szCs w:val="28"/>
              </w:rPr>
              <w:t xml:space="preserve"> служб забезпечення, а також бухгалтерського обліку частини.</w:t>
            </w:r>
            <w:bookmarkEnd w:id="2"/>
          </w:p>
          <w:p w14:paraId="37EFE1E0" w14:textId="4BC3459A" w:rsidR="0056683D" w:rsidRDefault="0056683D" w:rsidP="0056683D">
            <w:pPr>
              <w:pStyle w:val="a9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F402CD">
              <w:rPr>
                <w:b/>
                <w:bCs/>
                <w:i/>
                <w:iCs/>
                <w:sz w:val="28"/>
                <w:szCs w:val="28"/>
                <w:u w:val="single"/>
              </w:rPr>
              <w:t>Акти списання у результаті пуску (пусків)</w:t>
            </w:r>
            <w:r w:rsidR="00DE6AFA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(зразок 1)</w:t>
            </w:r>
            <w:r w:rsidRPr="00E3039B">
              <w:rPr>
                <w:sz w:val="28"/>
                <w:szCs w:val="28"/>
              </w:rPr>
              <w:t xml:space="preserve">, </w:t>
            </w:r>
            <w:r w:rsidRPr="00DE6AFA">
              <w:rPr>
                <w:b/>
                <w:bCs/>
                <w:i/>
                <w:iCs/>
                <w:sz w:val="28"/>
                <w:szCs w:val="28"/>
                <w:u w:val="single"/>
              </w:rPr>
              <w:t>рапорт</w:t>
            </w:r>
            <w:r w:rsidR="00692B65">
              <w:rPr>
                <w:b/>
                <w:bCs/>
                <w:i/>
                <w:iCs/>
                <w:sz w:val="28"/>
                <w:szCs w:val="28"/>
                <w:u w:val="single"/>
              </w:rPr>
              <w:t>и</w:t>
            </w:r>
            <w:r w:rsidRPr="00DE6AFA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про використання майна (зразок </w:t>
            </w:r>
            <w:r w:rsidR="00692B65">
              <w:rPr>
                <w:b/>
                <w:bCs/>
                <w:i/>
                <w:iCs/>
                <w:sz w:val="28"/>
                <w:szCs w:val="28"/>
                <w:u w:val="single"/>
              </w:rPr>
              <w:t>2</w:t>
            </w:r>
            <w:r w:rsidRPr="00DE6AFA">
              <w:rPr>
                <w:b/>
                <w:bCs/>
                <w:i/>
                <w:iCs/>
                <w:sz w:val="28"/>
                <w:szCs w:val="28"/>
                <w:u w:val="single"/>
              </w:rPr>
              <w:t>), донесен</w:t>
            </w:r>
            <w:r w:rsidR="00692B65">
              <w:rPr>
                <w:b/>
                <w:bCs/>
                <w:i/>
                <w:iCs/>
                <w:sz w:val="28"/>
                <w:szCs w:val="28"/>
                <w:u w:val="single"/>
              </w:rPr>
              <w:t>ня</w:t>
            </w:r>
            <w:r w:rsidRPr="00DE6AFA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(зразок</w:t>
            </w:r>
            <w:r w:rsidR="00692B65">
              <w:rPr>
                <w:b/>
                <w:bCs/>
                <w:i/>
                <w:iCs/>
                <w:sz w:val="28"/>
                <w:szCs w:val="28"/>
                <w:u w:val="single"/>
              </w:rPr>
              <w:t>3</w:t>
            </w:r>
            <w:r w:rsidRPr="00DE6AFA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), витяги з журналів бойових дій (зразок </w:t>
            </w:r>
            <w:r w:rsidR="00692B65">
              <w:rPr>
                <w:b/>
                <w:bCs/>
                <w:i/>
                <w:iCs/>
                <w:sz w:val="28"/>
                <w:szCs w:val="28"/>
                <w:u w:val="single"/>
              </w:rPr>
              <w:t>4</w:t>
            </w:r>
            <w:r w:rsidRPr="00DE6AFA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), </w:t>
            </w:r>
            <w:proofErr w:type="spellStart"/>
            <w:r w:rsidRPr="00DE6AFA">
              <w:rPr>
                <w:b/>
                <w:bCs/>
                <w:i/>
                <w:iCs/>
                <w:sz w:val="28"/>
                <w:szCs w:val="28"/>
                <w:u w:val="single"/>
              </w:rPr>
              <w:t>роздавально</w:t>
            </w:r>
            <w:proofErr w:type="spellEnd"/>
            <w:r w:rsidRPr="00DE6AFA">
              <w:rPr>
                <w:b/>
                <w:bCs/>
                <w:i/>
                <w:iCs/>
                <w:sz w:val="28"/>
                <w:szCs w:val="28"/>
                <w:u w:val="single"/>
              </w:rPr>
              <w:t>-здавальн</w:t>
            </w:r>
            <w:r w:rsidR="00692B65">
              <w:rPr>
                <w:b/>
                <w:bCs/>
                <w:i/>
                <w:iCs/>
                <w:sz w:val="28"/>
                <w:szCs w:val="28"/>
                <w:u w:val="single"/>
              </w:rPr>
              <w:t>і</w:t>
            </w:r>
            <w:r w:rsidRPr="00DE6AFA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відомост</w:t>
            </w:r>
            <w:r w:rsidR="00692B65">
              <w:rPr>
                <w:b/>
                <w:bCs/>
                <w:i/>
                <w:iCs/>
                <w:sz w:val="28"/>
                <w:szCs w:val="28"/>
                <w:u w:val="single"/>
              </w:rPr>
              <w:t>і</w:t>
            </w:r>
            <w:r w:rsid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(зразок </w:t>
            </w:r>
            <w:r w:rsidR="00692B65">
              <w:rPr>
                <w:b/>
                <w:bCs/>
                <w:i/>
                <w:iCs/>
                <w:sz w:val="28"/>
                <w:szCs w:val="28"/>
                <w:u w:val="single"/>
              </w:rPr>
              <w:t>5</w:t>
            </w:r>
            <w:r w:rsid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>)</w:t>
            </w:r>
            <w:r w:rsidRPr="00E3039B">
              <w:rPr>
                <w:sz w:val="28"/>
                <w:szCs w:val="28"/>
              </w:rPr>
              <w:t>, як</w:t>
            </w:r>
            <w:r>
              <w:rPr>
                <w:sz w:val="28"/>
                <w:szCs w:val="28"/>
              </w:rPr>
              <w:t>і</w:t>
            </w:r>
            <w:r w:rsidRPr="00E3039B">
              <w:rPr>
                <w:sz w:val="28"/>
                <w:szCs w:val="28"/>
              </w:rPr>
              <w:t xml:space="preserve"> підтверджу</w:t>
            </w:r>
            <w:r>
              <w:rPr>
                <w:sz w:val="28"/>
                <w:szCs w:val="28"/>
              </w:rPr>
              <w:t>ють факти отримання та</w:t>
            </w:r>
            <w:r w:rsidRPr="00E3039B">
              <w:rPr>
                <w:sz w:val="28"/>
                <w:szCs w:val="28"/>
              </w:rPr>
              <w:t xml:space="preserve"> використання майна, </w:t>
            </w:r>
            <w:r w:rsidRPr="009F6B67">
              <w:rPr>
                <w:b/>
                <w:bCs/>
                <w:sz w:val="28"/>
                <w:szCs w:val="28"/>
              </w:rPr>
              <w:t>ПІДРОЗДІЛИ</w:t>
            </w:r>
            <w:r w:rsidRPr="00E3039B">
              <w:rPr>
                <w:sz w:val="28"/>
                <w:szCs w:val="28"/>
              </w:rPr>
              <w:t xml:space="preserve">  готують в трьох примірниках і передають: до </w:t>
            </w:r>
            <w:r w:rsidRPr="00F402CD">
              <w:rPr>
                <w:b/>
                <w:bCs/>
                <w:sz w:val="28"/>
                <w:szCs w:val="28"/>
              </w:rPr>
              <w:t>СЛУЖБИ АВІАЦІЇ ТА ПРОТИПОВІТРЯНОЇ ОБОРОНИ ОЗБРОЄННЯ ЛОГІСТИКИ ПОЛКУ</w:t>
            </w:r>
            <w:r w:rsidRPr="00E3039B">
              <w:rPr>
                <w:sz w:val="28"/>
                <w:szCs w:val="28"/>
              </w:rPr>
              <w:t xml:space="preserve"> – 1 примірник, до </w:t>
            </w:r>
            <w:r w:rsidRPr="00F402CD">
              <w:rPr>
                <w:b/>
                <w:bCs/>
                <w:sz w:val="28"/>
                <w:szCs w:val="28"/>
              </w:rPr>
              <w:t>СЛУЖБИ ЗАСОБІВ УРАЖЕННЯ ОЗБРОЄННЯ ЛОГІСТИКИ ПОЛКУ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3039B">
              <w:rPr>
                <w:sz w:val="28"/>
                <w:szCs w:val="28"/>
              </w:rPr>
              <w:t xml:space="preserve">– 1 примірник, до </w:t>
            </w:r>
            <w:r w:rsidRPr="00F402CD">
              <w:rPr>
                <w:b/>
                <w:bCs/>
                <w:sz w:val="28"/>
                <w:szCs w:val="28"/>
              </w:rPr>
              <w:t>ФІНАНСОВО-ЕКОНОМІЧНОЇ СЛУЖБИ ПОЛКУ</w:t>
            </w:r>
            <w:r w:rsidRPr="00E3039B">
              <w:rPr>
                <w:sz w:val="28"/>
                <w:szCs w:val="28"/>
              </w:rPr>
              <w:t xml:space="preserve"> – 1 примірник.</w:t>
            </w:r>
          </w:p>
          <w:p w14:paraId="78B8044E" w14:textId="77777777" w:rsidR="0056683D" w:rsidRDefault="0056683D" w:rsidP="00EA3412">
            <w:pPr>
              <w:pStyle w:val="a9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8A2AB7" w14:paraId="7E6876F1" w14:textId="77777777" w:rsidTr="008A2AB7">
        <w:tc>
          <w:tcPr>
            <w:tcW w:w="8909" w:type="dxa"/>
            <w:shd w:val="clear" w:color="auto" w:fill="E8E8E8" w:themeFill="background2"/>
          </w:tcPr>
          <w:p w14:paraId="155FC7FE" w14:textId="77777777" w:rsidR="008A2AB7" w:rsidRDefault="008A2AB7" w:rsidP="008A2AB7">
            <w:pPr>
              <w:jc w:val="center"/>
              <w:rPr>
                <w:sz w:val="28"/>
                <w:szCs w:val="28"/>
              </w:rPr>
            </w:pPr>
          </w:p>
          <w:p w14:paraId="3422C55D" w14:textId="731F5DD6" w:rsidR="008A2AB7" w:rsidRDefault="008A2AB7" w:rsidP="008A2AB7">
            <w:pPr>
              <w:jc w:val="center"/>
              <w:rPr>
                <w:sz w:val="28"/>
                <w:szCs w:val="28"/>
              </w:rPr>
            </w:pPr>
            <w:r w:rsidRPr="002E00B2">
              <w:rPr>
                <w:sz w:val="28"/>
                <w:szCs w:val="28"/>
              </w:rPr>
              <w:t xml:space="preserve">СПИСАНННЯ ШТАТНИХ ЗАСОБІВ УРАЖЕННЯ </w:t>
            </w:r>
          </w:p>
          <w:p w14:paraId="0214CD94" w14:textId="77777777" w:rsidR="008A2AB7" w:rsidRDefault="008A2AB7" w:rsidP="008A2AB7">
            <w:pPr>
              <w:jc w:val="center"/>
              <w:rPr>
                <w:sz w:val="28"/>
                <w:szCs w:val="28"/>
              </w:rPr>
            </w:pPr>
            <w:r w:rsidRPr="002E00B2">
              <w:rPr>
                <w:sz w:val="28"/>
                <w:szCs w:val="28"/>
              </w:rPr>
              <w:t xml:space="preserve">ТА ЗАСОБІВ ІНІЦІАЦІЇ, ЯКІ ВИКОРИСТАНІ </w:t>
            </w:r>
          </w:p>
          <w:p w14:paraId="5D468FA9" w14:textId="34FA517C" w:rsidR="008A2AB7" w:rsidRPr="008A2AB7" w:rsidRDefault="008A2AB7" w:rsidP="008A2AB7">
            <w:pPr>
              <w:jc w:val="center"/>
              <w:rPr>
                <w:sz w:val="28"/>
                <w:szCs w:val="28"/>
                <w:lang w:val="en-US"/>
              </w:rPr>
            </w:pPr>
            <w:r w:rsidRPr="002E00B2">
              <w:rPr>
                <w:sz w:val="28"/>
                <w:szCs w:val="28"/>
              </w:rPr>
              <w:t>ДЛЯ</w:t>
            </w:r>
            <w:r w:rsidRPr="00474C90">
              <w:rPr>
                <w:b/>
                <w:bCs/>
                <w:sz w:val="28"/>
                <w:szCs w:val="28"/>
              </w:rPr>
              <w:t xml:space="preserve"> </w:t>
            </w:r>
            <w:r w:rsidRPr="008A2AB7">
              <w:rPr>
                <w:sz w:val="28"/>
                <w:szCs w:val="28"/>
              </w:rPr>
              <w:t xml:space="preserve">СПОРЯДЖЕННЯ БПЛА </w:t>
            </w:r>
            <w:r w:rsidRPr="008A2AB7">
              <w:rPr>
                <w:b/>
                <w:bCs/>
                <w:sz w:val="28"/>
                <w:szCs w:val="28"/>
              </w:rPr>
              <w:t>БАГАТОРАЗОВОГО</w:t>
            </w:r>
            <w:r w:rsidRPr="008A2AB7">
              <w:rPr>
                <w:sz w:val="28"/>
                <w:szCs w:val="28"/>
              </w:rPr>
              <w:t xml:space="preserve"> ВИКОРИСТАННЯ ТА ВИТРАЧЕНІ В ХОДІ БОЙОВИХ ДІЙ.</w:t>
            </w:r>
          </w:p>
          <w:p w14:paraId="26329AC6" w14:textId="77777777" w:rsidR="008A2AB7" w:rsidRPr="008A2AB7" w:rsidRDefault="008A2AB7" w:rsidP="008A2AB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6683D" w14:paraId="43CE7FCE" w14:textId="77777777" w:rsidTr="008A2AB7">
        <w:tc>
          <w:tcPr>
            <w:tcW w:w="8909" w:type="dxa"/>
          </w:tcPr>
          <w:p w14:paraId="0C27C258" w14:textId="77777777" w:rsidR="0056683D" w:rsidRPr="008A2AB7" w:rsidRDefault="0056683D" w:rsidP="008A2AB7">
            <w:pPr>
              <w:rPr>
                <w:b/>
                <w:bCs/>
                <w:sz w:val="28"/>
                <w:szCs w:val="28"/>
              </w:rPr>
            </w:pPr>
          </w:p>
          <w:p w14:paraId="4D82A8D1" w14:textId="33B02A1A" w:rsidR="0056683D" w:rsidRDefault="0056683D" w:rsidP="0056683D">
            <w:pPr>
              <w:pStyle w:val="a9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474C90">
              <w:rPr>
                <w:sz w:val="28"/>
                <w:szCs w:val="28"/>
              </w:rPr>
              <w:t xml:space="preserve">Списання </w:t>
            </w:r>
            <w:r>
              <w:rPr>
                <w:sz w:val="28"/>
                <w:szCs w:val="28"/>
              </w:rPr>
              <w:t>штатних</w:t>
            </w:r>
            <w:r w:rsidRPr="00474C90">
              <w:rPr>
                <w:sz w:val="28"/>
                <w:szCs w:val="28"/>
              </w:rPr>
              <w:t xml:space="preserve"> засобів ураження</w:t>
            </w:r>
            <w:r>
              <w:rPr>
                <w:sz w:val="28"/>
                <w:szCs w:val="28"/>
              </w:rPr>
              <w:t xml:space="preserve"> та засобів ініціації, </w:t>
            </w:r>
            <w:r w:rsidRPr="00474C90">
              <w:rPr>
                <w:sz w:val="28"/>
                <w:szCs w:val="28"/>
              </w:rPr>
              <w:t xml:space="preserve">які використані для спорядження </w:t>
            </w:r>
            <w:proofErr w:type="spellStart"/>
            <w:r w:rsidRPr="00474C90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п</w:t>
            </w:r>
            <w:r w:rsidRPr="00474C90">
              <w:rPr>
                <w:sz w:val="28"/>
                <w:szCs w:val="28"/>
              </w:rPr>
              <w:t>ЛА</w:t>
            </w:r>
            <w:proofErr w:type="spellEnd"/>
            <w:r>
              <w:rPr>
                <w:sz w:val="28"/>
                <w:szCs w:val="28"/>
              </w:rPr>
              <w:t xml:space="preserve"> багаторазового використання (скиди)</w:t>
            </w:r>
            <w:r w:rsidRPr="00474C90">
              <w:rPr>
                <w:sz w:val="28"/>
                <w:szCs w:val="28"/>
              </w:rPr>
              <w:t>, здійснюється</w:t>
            </w:r>
            <w:r>
              <w:rPr>
                <w:sz w:val="28"/>
                <w:szCs w:val="28"/>
              </w:rPr>
              <w:t xml:space="preserve"> за </w:t>
            </w:r>
            <w:r w:rsidRP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Актом списання  (зразок </w:t>
            </w:r>
            <w:r w:rsidR="00692B65">
              <w:rPr>
                <w:b/>
                <w:bCs/>
                <w:i/>
                <w:iCs/>
                <w:sz w:val="28"/>
                <w:szCs w:val="28"/>
                <w:u w:val="single"/>
              </w:rPr>
              <w:t>8</w:t>
            </w:r>
            <w:r w:rsidRP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>)</w:t>
            </w:r>
            <w:r>
              <w:rPr>
                <w:sz w:val="28"/>
                <w:szCs w:val="28"/>
              </w:rPr>
              <w:t xml:space="preserve">, що складається </w:t>
            </w:r>
            <w:r w:rsidR="00692B65">
              <w:rPr>
                <w:sz w:val="28"/>
                <w:szCs w:val="28"/>
              </w:rPr>
              <w:t xml:space="preserve">комісією визначеною установчим </w:t>
            </w:r>
            <w:proofErr w:type="spellStart"/>
            <w:r w:rsidR="00692B65">
              <w:rPr>
                <w:sz w:val="28"/>
                <w:szCs w:val="28"/>
              </w:rPr>
              <w:t>наказо</w:t>
            </w:r>
            <w:proofErr w:type="spellEnd"/>
            <w:r w:rsidR="00692B65">
              <w:rPr>
                <w:sz w:val="28"/>
                <w:szCs w:val="28"/>
              </w:rPr>
              <w:t xml:space="preserve"> військової частини за </w:t>
            </w:r>
            <w:proofErr w:type="spellStart"/>
            <w:r w:rsidR="00692B65">
              <w:rPr>
                <w:sz w:val="28"/>
                <w:szCs w:val="28"/>
              </w:rPr>
              <w:t>участІ</w:t>
            </w:r>
            <w:proofErr w:type="spellEnd"/>
            <w:r w:rsidR="00692B65">
              <w:rPr>
                <w:sz w:val="28"/>
                <w:szCs w:val="28"/>
              </w:rPr>
              <w:t xml:space="preserve"> </w:t>
            </w:r>
            <w:r w:rsidRPr="002A5025">
              <w:rPr>
                <w:b/>
                <w:bCs/>
                <w:sz w:val="28"/>
                <w:szCs w:val="28"/>
              </w:rPr>
              <w:t>СЛ</w:t>
            </w:r>
            <w:r w:rsidR="00692B65">
              <w:rPr>
                <w:b/>
                <w:bCs/>
                <w:sz w:val="28"/>
                <w:szCs w:val="28"/>
              </w:rPr>
              <w:t>УЖБИ</w:t>
            </w:r>
            <w:r w:rsidRPr="002A5025">
              <w:rPr>
                <w:b/>
                <w:bCs/>
                <w:sz w:val="28"/>
                <w:szCs w:val="28"/>
              </w:rPr>
              <w:t xml:space="preserve"> ЗАСОБІВ УРАЖЕННЯ ОЗБРОЄННЯ ЛОГІСТИКИ ПОЛКУ</w:t>
            </w:r>
            <w:r>
              <w:rPr>
                <w:sz w:val="28"/>
                <w:szCs w:val="28"/>
              </w:rPr>
              <w:t xml:space="preserve"> на підставі </w:t>
            </w:r>
            <w:r w:rsidRPr="002A5025">
              <w:rPr>
                <w:b/>
                <w:bCs/>
                <w:i/>
                <w:iCs/>
                <w:sz w:val="28"/>
                <w:szCs w:val="28"/>
                <w:u w:val="single"/>
              </w:rPr>
              <w:t>рапортів</w:t>
            </w:r>
            <w:r w:rsid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r w:rsid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lastRenderedPageBreak/>
              <w:t xml:space="preserve">(зразок </w:t>
            </w:r>
            <w:r w:rsidR="00692B65">
              <w:rPr>
                <w:b/>
                <w:bCs/>
                <w:i/>
                <w:iCs/>
                <w:sz w:val="28"/>
                <w:szCs w:val="28"/>
                <w:u w:val="single"/>
              </w:rPr>
              <w:t>2</w:t>
            </w:r>
            <w:r w:rsid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>)</w:t>
            </w:r>
            <w:r w:rsidRPr="00474C90">
              <w:rPr>
                <w:sz w:val="28"/>
                <w:szCs w:val="28"/>
              </w:rPr>
              <w:t xml:space="preserve"> або </w:t>
            </w:r>
            <w:r w:rsidRPr="002A5025">
              <w:rPr>
                <w:b/>
                <w:bCs/>
                <w:i/>
                <w:iCs/>
                <w:sz w:val="28"/>
                <w:szCs w:val="28"/>
                <w:u w:val="single"/>
              </w:rPr>
              <w:t>донесень</w:t>
            </w:r>
            <w:r w:rsid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(зразок </w:t>
            </w:r>
            <w:r w:rsidR="00692B65">
              <w:rPr>
                <w:b/>
                <w:bCs/>
                <w:i/>
                <w:iCs/>
                <w:sz w:val="28"/>
                <w:szCs w:val="28"/>
                <w:u w:val="single"/>
              </w:rPr>
              <w:t>3</w:t>
            </w:r>
            <w:r w:rsid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>)</w:t>
            </w:r>
            <w:r>
              <w:rPr>
                <w:sz w:val="28"/>
                <w:szCs w:val="28"/>
              </w:rPr>
              <w:t xml:space="preserve"> командирів </w:t>
            </w:r>
            <w:r w:rsidRPr="009F6B67">
              <w:rPr>
                <w:b/>
                <w:bCs/>
                <w:sz w:val="28"/>
                <w:szCs w:val="28"/>
              </w:rPr>
              <w:t>ПІДРОЗДІЛІВ</w:t>
            </w:r>
            <w:r>
              <w:rPr>
                <w:sz w:val="28"/>
                <w:szCs w:val="28"/>
              </w:rPr>
              <w:t>,</w:t>
            </w:r>
            <w:r w:rsidRPr="00474C90">
              <w:rPr>
                <w:sz w:val="28"/>
                <w:szCs w:val="28"/>
              </w:rPr>
              <w:t xml:space="preserve"> у яких зафіксовано факт застосування військового майна окремо</w:t>
            </w:r>
            <w:r>
              <w:rPr>
                <w:sz w:val="28"/>
                <w:szCs w:val="28"/>
              </w:rPr>
              <w:t xml:space="preserve"> по кожній позиції</w:t>
            </w:r>
            <w:r w:rsidR="00692B6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30640CD4" w14:textId="58C23108" w:rsidR="0056683D" w:rsidRDefault="0056683D" w:rsidP="0056683D">
            <w:pPr>
              <w:pStyle w:val="a9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474C90">
              <w:rPr>
                <w:sz w:val="28"/>
                <w:szCs w:val="28"/>
              </w:rPr>
              <w:t xml:space="preserve">Після затвердження </w:t>
            </w:r>
            <w:r w:rsidRPr="002F5C07">
              <w:rPr>
                <w:b/>
                <w:bCs/>
                <w:sz w:val="28"/>
                <w:szCs w:val="28"/>
              </w:rPr>
              <w:t>КОМАНДИРОМ ПОЛКУ</w:t>
            </w:r>
            <w:r w:rsidRPr="00474C90">
              <w:rPr>
                <w:sz w:val="28"/>
                <w:szCs w:val="28"/>
              </w:rPr>
              <w:t xml:space="preserve"> </w:t>
            </w:r>
            <w:r w:rsidRPr="002F5C07">
              <w:rPr>
                <w:b/>
                <w:bCs/>
                <w:i/>
                <w:iCs/>
                <w:sz w:val="28"/>
                <w:szCs w:val="28"/>
                <w:u w:val="single"/>
              </w:rPr>
              <w:t>Акту списання</w:t>
            </w:r>
            <w:r w:rsidRPr="00474C90">
              <w:rPr>
                <w:sz w:val="28"/>
                <w:szCs w:val="28"/>
              </w:rPr>
              <w:t xml:space="preserve"> </w:t>
            </w:r>
            <w:r w:rsidRP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>(зразок</w:t>
            </w:r>
            <w:r w:rsidR="00692B65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8</w:t>
            </w:r>
            <w:r w:rsidRP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>)</w:t>
            </w:r>
            <w:r w:rsidRPr="00474C90">
              <w:rPr>
                <w:sz w:val="28"/>
                <w:szCs w:val="28"/>
              </w:rPr>
              <w:t xml:space="preserve">, зазначене в </w:t>
            </w:r>
            <w:r w:rsidRPr="002F5C07">
              <w:rPr>
                <w:b/>
                <w:bCs/>
                <w:i/>
                <w:iCs/>
                <w:sz w:val="28"/>
                <w:szCs w:val="28"/>
                <w:u w:val="single"/>
              </w:rPr>
              <w:t>Акті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списання</w:t>
            </w:r>
            <w:r w:rsid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(зразок </w:t>
            </w:r>
            <w:r w:rsidR="008A2AB7">
              <w:rPr>
                <w:b/>
                <w:bCs/>
                <w:i/>
                <w:iCs/>
                <w:sz w:val="28"/>
                <w:szCs w:val="28"/>
                <w:u w:val="single"/>
              </w:rPr>
              <w:t>8</w:t>
            </w:r>
            <w:r w:rsid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>)</w:t>
            </w:r>
            <w:r w:rsidRPr="00474C90">
              <w:rPr>
                <w:sz w:val="28"/>
                <w:szCs w:val="28"/>
              </w:rPr>
              <w:t xml:space="preserve"> майно </w:t>
            </w:r>
            <w:r w:rsidRPr="004223CC">
              <w:rPr>
                <w:sz w:val="28"/>
                <w:szCs w:val="28"/>
              </w:rPr>
              <w:t xml:space="preserve">підлягає виключенню з </w:t>
            </w:r>
            <w:r w:rsidRPr="008A2AB7">
              <w:rPr>
                <w:sz w:val="28"/>
                <w:szCs w:val="28"/>
              </w:rPr>
              <w:t>книг обліку наявності та руху військового майна підрозділів</w:t>
            </w:r>
            <w:r w:rsidRPr="004223CC">
              <w:rPr>
                <w:sz w:val="28"/>
                <w:szCs w:val="28"/>
              </w:rPr>
              <w:t xml:space="preserve"> та  </w:t>
            </w:r>
            <w:r>
              <w:rPr>
                <w:sz w:val="28"/>
                <w:szCs w:val="28"/>
              </w:rPr>
              <w:t>книг наявності та руху військового майна</w:t>
            </w:r>
            <w:r w:rsidRPr="004223CC">
              <w:rPr>
                <w:sz w:val="28"/>
                <w:szCs w:val="28"/>
              </w:rPr>
              <w:t xml:space="preserve"> служб забезпечення, а також бухгалтерського обліку частини</w:t>
            </w:r>
            <w:r w:rsidRPr="00474C90">
              <w:rPr>
                <w:sz w:val="28"/>
                <w:szCs w:val="28"/>
              </w:rPr>
              <w:t>.</w:t>
            </w:r>
          </w:p>
          <w:p w14:paraId="094CE37B" w14:textId="1EB24A89" w:rsidR="0056683D" w:rsidRDefault="008A2AB7" w:rsidP="0056683D">
            <w:pPr>
              <w:pStyle w:val="a9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Р</w:t>
            </w:r>
            <w:r w:rsidR="0056683D" w:rsidRP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>апорт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и</w:t>
            </w:r>
            <w:r w:rsidR="0056683D" w:rsidRP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про використання майна (зразок 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2</w:t>
            </w:r>
            <w:r w:rsidR="0056683D" w:rsidRP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>), донесен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ня</w:t>
            </w:r>
            <w:r w:rsidR="0056683D" w:rsidRP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(зразок 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3</w:t>
            </w:r>
            <w:r w:rsidR="0056683D" w:rsidRP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), витяги з журналів бойових дій (зразок 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4</w:t>
            </w:r>
            <w:r w:rsidR="0056683D" w:rsidRP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), </w:t>
            </w:r>
            <w:proofErr w:type="spellStart"/>
            <w:r w:rsidR="0056683D" w:rsidRP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>роздавально</w:t>
            </w:r>
            <w:proofErr w:type="spellEnd"/>
            <w:r w:rsidR="0056683D" w:rsidRP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>-здавальн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і</w:t>
            </w:r>
            <w:r w:rsidR="0056683D" w:rsidRP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відомост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і</w:t>
            </w:r>
            <w:r w:rsid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(зразок 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5</w:t>
            </w:r>
            <w:r w:rsid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>)</w:t>
            </w:r>
            <w:r w:rsidR="0056683D" w:rsidRPr="00815F35">
              <w:rPr>
                <w:b/>
                <w:bCs/>
                <w:i/>
                <w:iCs/>
                <w:sz w:val="28"/>
                <w:szCs w:val="28"/>
                <w:u w:val="single"/>
              </w:rPr>
              <w:t>,</w:t>
            </w:r>
            <w:r w:rsidR="0056683D" w:rsidRPr="00E3039B">
              <w:rPr>
                <w:sz w:val="28"/>
                <w:szCs w:val="28"/>
              </w:rPr>
              <w:t xml:space="preserve"> як</w:t>
            </w:r>
            <w:r w:rsidR="0056683D">
              <w:rPr>
                <w:sz w:val="28"/>
                <w:szCs w:val="28"/>
              </w:rPr>
              <w:t>і</w:t>
            </w:r>
            <w:r w:rsidR="0056683D" w:rsidRPr="00E3039B">
              <w:rPr>
                <w:sz w:val="28"/>
                <w:szCs w:val="28"/>
              </w:rPr>
              <w:t xml:space="preserve"> підтверджу</w:t>
            </w:r>
            <w:r w:rsidR="0056683D">
              <w:rPr>
                <w:sz w:val="28"/>
                <w:szCs w:val="28"/>
              </w:rPr>
              <w:t>ють факти отримання та</w:t>
            </w:r>
            <w:r w:rsidR="0056683D" w:rsidRPr="00E3039B">
              <w:rPr>
                <w:sz w:val="28"/>
                <w:szCs w:val="28"/>
              </w:rPr>
              <w:t xml:space="preserve"> використання майна, </w:t>
            </w:r>
            <w:r w:rsidR="0056683D" w:rsidRPr="009F6B67">
              <w:rPr>
                <w:b/>
                <w:bCs/>
                <w:sz w:val="28"/>
                <w:szCs w:val="28"/>
              </w:rPr>
              <w:t>ПІДРОЗДІЛИ</w:t>
            </w:r>
            <w:r w:rsidR="0056683D" w:rsidRPr="00E3039B">
              <w:rPr>
                <w:sz w:val="28"/>
                <w:szCs w:val="28"/>
              </w:rPr>
              <w:t xml:space="preserve">   готують в </w:t>
            </w:r>
            <w:r w:rsidR="0056683D">
              <w:rPr>
                <w:sz w:val="28"/>
                <w:szCs w:val="28"/>
              </w:rPr>
              <w:t>двох</w:t>
            </w:r>
            <w:r w:rsidR="0056683D" w:rsidRPr="00E3039B">
              <w:rPr>
                <w:sz w:val="28"/>
                <w:szCs w:val="28"/>
              </w:rPr>
              <w:t xml:space="preserve"> примірниках і передають</w:t>
            </w:r>
            <w:r w:rsidR="0056683D">
              <w:rPr>
                <w:sz w:val="28"/>
                <w:szCs w:val="28"/>
              </w:rPr>
              <w:t xml:space="preserve"> </w:t>
            </w:r>
            <w:r w:rsidR="0056683D" w:rsidRPr="00E3039B">
              <w:rPr>
                <w:sz w:val="28"/>
                <w:szCs w:val="28"/>
              </w:rPr>
              <w:t xml:space="preserve">до </w:t>
            </w:r>
            <w:r w:rsidR="0056683D" w:rsidRPr="00F402CD">
              <w:rPr>
                <w:b/>
                <w:bCs/>
                <w:sz w:val="28"/>
                <w:szCs w:val="28"/>
              </w:rPr>
              <w:t>СЛУЖБИ ЗАСОБІВ УРАЖЕННЯ ОЗБРОЄННЯ ЛОГІСТИКИ ПОЛКУ</w:t>
            </w:r>
            <w:r w:rsidR="0056683D">
              <w:rPr>
                <w:sz w:val="28"/>
                <w:szCs w:val="28"/>
              </w:rPr>
              <w:t xml:space="preserve">. В подальшому 1 примірник </w:t>
            </w:r>
            <w:r w:rsidR="0056683D" w:rsidRPr="00F402CD">
              <w:rPr>
                <w:b/>
                <w:bCs/>
                <w:sz w:val="28"/>
                <w:szCs w:val="28"/>
              </w:rPr>
              <w:t>СЛУЖБА ЗАСОБІВ УРАЖЕННЯ ОЗБРОЄННЯ ЛОГІСТИКИ</w:t>
            </w:r>
            <w:r w:rsidR="0056683D">
              <w:rPr>
                <w:sz w:val="28"/>
                <w:szCs w:val="28"/>
              </w:rPr>
              <w:t xml:space="preserve">  разом з </w:t>
            </w:r>
            <w:r w:rsidR="0056683D" w:rsidRPr="00F402CD">
              <w:rPr>
                <w:b/>
                <w:bCs/>
                <w:i/>
                <w:iCs/>
                <w:sz w:val="28"/>
                <w:szCs w:val="28"/>
                <w:u w:val="single"/>
              </w:rPr>
              <w:t>Актом списання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(зразок 8)</w:t>
            </w:r>
            <w:r w:rsidR="0056683D">
              <w:rPr>
                <w:sz w:val="28"/>
                <w:szCs w:val="28"/>
              </w:rPr>
              <w:t xml:space="preserve"> передає</w:t>
            </w:r>
            <w:r w:rsidR="0056683D" w:rsidRPr="00E3039B">
              <w:rPr>
                <w:sz w:val="28"/>
                <w:szCs w:val="28"/>
              </w:rPr>
              <w:t xml:space="preserve"> до </w:t>
            </w:r>
            <w:r w:rsidR="0056683D" w:rsidRPr="00F402CD">
              <w:rPr>
                <w:b/>
                <w:bCs/>
                <w:sz w:val="28"/>
                <w:szCs w:val="28"/>
              </w:rPr>
              <w:t>ФІНАНСОВО-ЕКОНОМІЧНОЇ СЛУЖБИ ПОЛКУ</w:t>
            </w:r>
            <w:r w:rsidR="0056683D" w:rsidRPr="00E3039B">
              <w:rPr>
                <w:sz w:val="28"/>
                <w:szCs w:val="28"/>
              </w:rPr>
              <w:t>.</w:t>
            </w:r>
          </w:p>
          <w:p w14:paraId="3CCDF220" w14:textId="77777777" w:rsidR="0056683D" w:rsidRDefault="0056683D" w:rsidP="00EA3412">
            <w:pPr>
              <w:pStyle w:val="a9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8A2AB7" w14:paraId="5BDBB55A" w14:textId="77777777" w:rsidTr="008A2AB7">
        <w:tc>
          <w:tcPr>
            <w:tcW w:w="8909" w:type="dxa"/>
            <w:shd w:val="clear" w:color="auto" w:fill="D1D1D1" w:themeFill="background2" w:themeFillShade="E6"/>
          </w:tcPr>
          <w:p w14:paraId="6A199889" w14:textId="77777777" w:rsidR="008A2AB7" w:rsidRDefault="008A2AB7" w:rsidP="008A2AB7">
            <w:pPr>
              <w:jc w:val="center"/>
              <w:rPr>
                <w:sz w:val="28"/>
                <w:szCs w:val="28"/>
              </w:rPr>
            </w:pPr>
          </w:p>
          <w:p w14:paraId="4BA956B9" w14:textId="77FE1932" w:rsidR="008A2AB7" w:rsidRDefault="008A2AB7" w:rsidP="008A2AB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ДОДАТКИ:</w:t>
            </w:r>
          </w:p>
          <w:p w14:paraId="7F28D0B5" w14:textId="77777777" w:rsidR="008A2AB7" w:rsidRPr="008A2AB7" w:rsidRDefault="008A2AB7" w:rsidP="008A2AB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6683D" w14:paraId="683A9928" w14:textId="77777777" w:rsidTr="008A2AB7">
        <w:tc>
          <w:tcPr>
            <w:tcW w:w="8909" w:type="dxa"/>
            <w:shd w:val="clear" w:color="auto" w:fill="FFFFFF" w:themeFill="background1"/>
          </w:tcPr>
          <w:p w14:paraId="0C0ECEF1" w14:textId="77777777" w:rsidR="0056683D" w:rsidRPr="008A2AB7" w:rsidRDefault="0056683D" w:rsidP="008A2AB7">
            <w:pPr>
              <w:rPr>
                <w:sz w:val="28"/>
                <w:szCs w:val="28"/>
              </w:rPr>
            </w:pPr>
          </w:p>
          <w:p w14:paraId="3A311AC9" w14:textId="1D51FBB7" w:rsidR="0056683D" w:rsidRDefault="0056683D" w:rsidP="0056683D">
            <w:pPr>
              <w:pStyle w:val="a9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13582F">
              <w:rPr>
                <w:sz w:val="28"/>
                <w:szCs w:val="28"/>
              </w:rPr>
              <w:t>Акт списання у результаті пуску (</w:t>
            </w:r>
            <w:r>
              <w:rPr>
                <w:sz w:val="28"/>
                <w:szCs w:val="28"/>
              </w:rPr>
              <w:t>пусків</w:t>
            </w:r>
            <w:r w:rsidRPr="0013582F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</w:p>
          <w:p w14:paraId="2DE3F36D" w14:textId="7C3FE72E" w:rsidR="0056683D" w:rsidRDefault="0056683D" w:rsidP="0056683D">
            <w:pPr>
              <w:pStyle w:val="a9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13582F">
              <w:rPr>
                <w:sz w:val="28"/>
                <w:szCs w:val="28"/>
              </w:rPr>
              <w:t xml:space="preserve">апорти про використання </w:t>
            </w:r>
          </w:p>
          <w:p w14:paraId="1CFE7949" w14:textId="13234E8F" w:rsidR="0056683D" w:rsidRDefault="0056683D" w:rsidP="0056683D">
            <w:pPr>
              <w:pStyle w:val="a9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13582F">
              <w:rPr>
                <w:sz w:val="28"/>
                <w:szCs w:val="28"/>
              </w:rPr>
              <w:t xml:space="preserve">онесення </w:t>
            </w:r>
          </w:p>
          <w:p w14:paraId="697FB371" w14:textId="5329A5CF" w:rsidR="0056683D" w:rsidRDefault="0056683D" w:rsidP="0056683D">
            <w:pPr>
              <w:pStyle w:val="a9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13582F">
              <w:rPr>
                <w:sz w:val="28"/>
                <w:szCs w:val="28"/>
              </w:rPr>
              <w:t>итяг з журнал</w:t>
            </w:r>
            <w:r>
              <w:rPr>
                <w:sz w:val="28"/>
                <w:szCs w:val="28"/>
              </w:rPr>
              <w:t>у</w:t>
            </w:r>
            <w:r w:rsidRPr="0013582F">
              <w:rPr>
                <w:sz w:val="28"/>
                <w:szCs w:val="28"/>
              </w:rPr>
              <w:t xml:space="preserve"> бойових дій </w:t>
            </w:r>
          </w:p>
          <w:p w14:paraId="6313F2A8" w14:textId="3F0C7EDF" w:rsidR="0056683D" w:rsidRDefault="00DE6AFA" w:rsidP="0056683D">
            <w:pPr>
              <w:pStyle w:val="a9"/>
              <w:numPr>
                <w:ilvl w:val="0"/>
                <w:numId w:val="5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</w:t>
            </w:r>
            <w:r w:rsidR="0056683D" w:rsidRPr="0013582F">
              <w:rPr>
                <w:sz w:val="28"/>
                <w:szCs w:val="28"/>
              </w:rPr>
              <w:t>оздавально</w:t>
            </w:r>
            <w:proofErr w:type="spellEnd"/>
            <w:r w:rsidR="0056683D" w:rsidRPr="0013582F">
              <w:rPr>
                <w:sz w:val="28"/>
                <w:szCs w:val="28"/>
              </w:rPr>
              <w:t>-здавальн</w:t>
            </w:r>
            <w:r>
              <w:rPr>
                <w:sz w:val="28"/>
                <w:szCs w:val="28"/>
              </w:rPr>
              <w:t>а</w:t>
            </w:r>
            <w:r w:rsidR="0056683D" w:rsidRPr="0013582F">
              <w:rPr>
                <w:sz w:val="28"/>
                <w:szCs w:val="28"/>
              </w:rPr>
              <w:t xml:space="preserve"> відом</w:t>
            </w:r>
            <w:r>
              <w:rPr>
                <w:sz w:val="28"/>
                <w:szCs w:val="28"/>
              </w:rPr>
              <w:t>і</w:t>
            </w:r>
            <w:r w:rsidR="0056683D" w:rsidRPr="0013582F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>ь</w:t>
            </w:r>
          </w:p>
          <w:p w14:paraId="0F50F37F" w14:textId="12231ED0" w:rsidR="0056683D" w:rsidRPr="00803D3D" w:rsidRDefault="00DE6AFA" w:rsidP="0056683D">
            <w:pPr>
              <w:pStyle w:val="a9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6683D" w:rsidRPr="00803D3D">
              <w:rPr>
                <w:sz w:val="28"/>
                <w:szCs w:val="28"/>
              </w:rPr>
              <w:t>аявк</w:t>
            </w:r>
            <w:r>
              <w:rPr>
                <w:sz w:val="28"/>
                <w:szCs w:val="28"/>
              </w:rPr>
              <w:t>а</w:t>
            </w:r>
            <w:r w:rsidR="0056683D" w:rsidRPr="00803D3D">
              <w:rPr>
                <w:sz w:val="28"/>
                <w:szCs w:val="28"/>
              </w:rPr>
              <w:t xml:space="preserve"> на отримання засобів ураження</w:t>
            </w:r>
          </w:p>
          <w:p w14:paraId="2F9A0829" w14:textId="46067F48" w:rsidR="0056683D" w:rsidRDefault="00DE6AFA" w:rsidP="0056683D">
            <w:pPr>
              <w:pStyle w:val="a9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6683D" w:rsidRPr="00803D3D">
              <w:rPr>
                <w:sz w:val="28"/>
                <w:szCs w:val="28"/>
              </w:rPr>
              <w:t>акладн</w:t>
            </w:r>
            <w:r>
              <w:rPr>
                <w:sz w:val="28"/>
                <w:szCs w:val="28"/>
              </w:rPr>
              <w:t>а</w:t>
            </w:r>
          </w:p>
          <w:p w14:paraId="4E2C1F0D" w14:textId="6D325BFE" w:rsidR="0056683D" w:rsidRPr="009F6B67" w:rsidRDefault="00DE6AFA" w:rsidP="0056683D">
            <w:pPr>
              <w:pStyle w:val="a9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списання</w:t>
            </w:r>
            <w:r w:rsidR="00DE2E78">
              <w:rPr>
                <w:sz w:val="28"/>
                <w:szCs w:val="28"/>
              </w:rPr>
              <w:t xml:space="preserve"> зразок, додаток</w:t>
            </w:r>
            <w:r w:rsidR="00DE2E78" w:rsidRPr="004223CC">
              <w:rPr>
                <w:sz w:val="28"/>
                <w:szCs w:val="28"/>
              </w:rPr>
              <w:t xml:space="preserve"> №3 до </w:t>
            </w:r>
            <w:bookmarkStart w:id="3" w:name="_Hlk212207260"/>
            <w:r w:rsidR="00DE2E78" w:rsidRPr="004223CC">
              <w:rPr>
                <w:sz w:val="28"/>
                <w:szCs w:val="28"/>
              </w:rPr>
              <w:t>Наказу МОУ №81 від 29.03.2021 року</w:t>
            </w:r>
            <w:bookmarkEnd w:id="3"/>
            <w:r>
              <w:rPr>
                <w:sz w:val="28"/>
                <w:szCs w:val="28"/>
              </w:rPr>
              <w:t xml:space="preserve"> </w:t>
            </w:r>
          </w:p>
          <w:p w14:paraId="6409D4EE" w14:textId="77777777" w:rsidR="0056683D" w:rsidRDefault="0056683D" w:rsidP="00EA3412">
            <w:pPr>
              <w:pStyle w:val="a9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19E98BB4" w14:textId="77777777" w:rsidR="003560D6" w:rsidRDefault="003560D6" w:rsidP="003560D6">
      <w:pPr>
        <w:spacing w:after="200" w:line="276" w:lineRule="auto"/>
        <w:rPr>
          <w:sz w:val="28"/>
          <w:szCs w:val="28"/>
        </w:rPr>
      </w:pPr>
    </w:p>
    <w:sectPr w:rsidR="003560D6" w:rsidSect="003560D6">
      <w:pgSz w:w="11906" w:h="16838"/>
      <w:pgMar w:top="850" w:right="1417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agma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071C"/>
    <w:multiLevelType w:val="hybridMultilevel"/>
    <w:tmpl w:val="FD88D1C6"/>
    <w:lvl w:ilvl="0" w:tplc="133AECEE">
      <w:start w:val="1"/>
      <w:numFmt w:val="decimal"/>
      <w:lvlText w:val="%1."/>
      <w:lvlJc w:val="left"/>
      <w:pPr>
        <w:ind w:left="539" w:hanging="211"/>
      </w:pPr>
      <w:rPr>
        <w:rFonts w:ascii="Trebuchet MS" w:eastAsia="Trebuchet MS" w:hAnsi="Trebuchet MS" w:cs="Trebuchet MS" w:hint="default"/>
        <w:b/>
        <w:bCs/>
        <w:i w:val="0"/>
        <w:iCs w:val="0"/>
        <w:spacing w:val="-2"/>
        <w:w w:val="97"/>
        <w:sz w:val="18"/>
        <w:szCs w:val="18"/>
        <w:lang w:val="uk-UA" w:eastAsia="en-US" w:bidi="ar-SA"/>
      </w:rPr>
    </w:lvl>
    <w:lvl w:ilvl="1" w:tplc="1F92AA78">
      <w:numFmt w:val="bullet"/>
      <w:lvlText w:val="•"/>
      <w:lvlJc w:val="left"/>
      <w:pPr>
        <w:ind w:left="1322" w:hanging="211"/>
      </w:pPr>
      <w:rPr>
        <w:rFonts w:hint="default"/>
        <w:lang w:val="uk-UA" w:eastAsia="en-US" w:bidi="ar-SA"/>
      </w:rPr>
    </w:lvl>
    <w:lvl w:ilvl="2" w:tplc="5A8AD8A0">
      <w:numFmt w:val="bullet"/>
      <w:lvlText w:val="•"/>
      <w:lvlJc w:val="left"/>
      <w:pPr>
        <w:ind w:left="2104" w:hanging="211"/>
      </w:pPr>
      <w:rPr>
        <w:rFonts w:hint="default"/>
        <w:lang w:val="uk-UA" w:eastAsia="en-US" w:bidi="ar-SA"/>
      </w:rPr>
    </w:lvl>
    <w:lvl w:ilvl="3" w:tplc="F4528EBE">
      <w:numFmt w:val="bullet"/>
      <w:lvlText w:val="•"/>
      <w:lvlJc w:val="left"/>
      <w:pPr>
        <w:ind w:left="2887" w:hanging="211"/>
      </w:pPr>
      <w:rPr>
        <w:rFonts w:hint="default"/>
        <w:lang w:val="uk-UA" w:eastAsia="en-US" w:bidi="ar-SA"/>
      </w:rPr>
    </w:lvl>
    <w:lvl w:ilvl="4" w:tplc="7640D714">
      <w:numFmt w:val="bullet"/>
      <w:lvlText w:val="•"/>
      <w:lvlJc w:val="left"/>
      <w:pPr>
        <w:ind w:left="3669" w:hanging="211"/>
      </w:pPr>
      <w:rPr>
        <w:rFonts w:hint="default"/>
        <w:lang w:val="uk-UA" w:eastAsia="en-US" w:bidi="ar-SA"/>
      </w:rPr>
    </w:lvl>
    <w:lvl w:ilvl="5" w:tplc="C8DAE01C">
      <w:numFmt w:val="bullet"/>
      <w:lvlText w:val="•"/>
      <w:lvlJc w:val="left"/>
      <w:pPr>
        <w:ind w:left="4451" w:hanging="211"/>
      </w:pPr>
      <w:rPr>
        <w:rFonts w:hint="default"/>
        <w:lang w:val="uk-UA" w:eastAsia="en-US" w:bidi="ar-SA"/>
      </w:rPr>
    </w:lvl>
    <w:lvl w:ilvl="6" w:tplc="1D76A2A2">
      <w:numFmt w:val="bullet"/>
      <w:lvlText w:val="•"/>
      <w:lvlJc w:val="left"/>
      <w:pPr>
        <w:ind w:left="5234" w:hanging="211"/>
      </w:pPr>
      <w:rPr>
        <w:rFonts w:hint="default"/>
        <w:lang w:val="uk-UA" w:eastAsia="en-US" w:bidi="ar-SA"/>
      </w:rPr>
    </w:lvl>
    <w:lvl w:ilvl="7" w:tplc="A784EB7E">
      <w:numFmt w:val="bullet"/>
      <w:lvlText w:val="•"/>
      <w:lvlJc w:val="left"/>
      <w:pPr>
        <w:ind w:left="6016" w:hanging="211"/>
      </w:pPr>
      <w:rPr>
        <w:rFonts w:hint="default"/>
        <w:lang w:val="uk-UA" w:eastAsia="en-US" w:bidi="ar-SA"/>
      </w:rPr>
    </w:lvl>
    <w:lvl w:ilvl="8" w:tplc="D908A102">
      <w:numFmt w:val="bullet"/>
      <w:lvlText w:val="•"/>
      <w:lvlJc w:val="left"/>
      <w:pPr>
        <w:ind w:left="6799" w:hanging="211"/>
      </w:pPr>
      <w:rPr>
        <w:rFonts w:hint="default"/>
        <w:lang w:val="uk-UA" w:eastAsia="en-US" w:bidi="ar-SA"/>
      </w:rPr>
    </w:lvl>
  </w:abstractNum>
  <w:abstractNum w:abstractNumId="1" w15:restartNumberingAfterBreak="0">
    <w:nsid w:val="0DFD49D7"/>
    <w:multiLevelType w:val="hybridMultilevel"/>
    <w:tmpl w:val="746015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45CF6"/>
    <w:multiLevelType w:val="hybridMultilevel"/>
    <w:tmpl w:val="6F0A4F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1351A"/>
    <w:multiLevelType w:val="hybridMultilevel"/>
    <w:tmpl w:val="8878C9C6"/>
    <w:lvl w:ilvl="0" w:tplc="9C028ED2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 w15:restartNumberingAfterBreak="0">
    <w:nsid w:val="23A35906"/>
    <w:multiLevelType w:val="hybridMultilevel"/>
    <w:tmpl w:val="26DE83E8"/>
    <w:lvl w:ilvl="0" w:tplc="0422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23EC4542"/>
    <w:multiLevelType w:val="hybridMultilevel"/>
    <w:tmpl w:val="352AD32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C7CE7"/>
    <w:multiLevelType w:val="hybridMultilevel"/>
    <w:tmpl w:val="21B0A0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66A2B"/>
    <w:multiLevelType w:val="hybridMultilevel"/>
    <w:tmpl w:val="54A835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6105E"/>
    <w:multiLevelType w:val="hybridMultilevel"/>
    <w:tmpl w:val="352AD32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8701D"/>
    <w:multiLevelType w:val="hybridMultilevel"/>
    <w:tmpl w:val="352AD324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93803"/>
    <w:multiLevelType w:val="hybridMultilevel"/>
    <w:tmpl w:val="CC1A8B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B56F0"/>
    <w:multiLevelType w:val="hybridMultilevel"/>
    <w:tmpl w:val="D90C3B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C79D8"/>
    <w:multiLevelType w:val="hybridMultilevel"/>
    <w:tmpl w:val="6CAC64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831D5"/>
    <w:multiLevelType w:val="hybridMultilevel"/>
    <w:tmpl w:val="FB94093A"/>
    <w:lvl w:ilvl="0" w:tplc="5A167A6C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1083904"/>
    <w:multiLevelType w:val="hybridMultilevel"/>
    <w:tmpl w:val="8FB450DE"/>
    <w:lvl w:ilvl="0" w:tplc="69D0BB8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B957F4C"/>
    <w:multiLevelType w:val="hybridMultilevel"/>
    <w:tmpl w:val="DAC2DD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544413"/>
    <w:multiLevelType w:val="hybridMultilevel"/>
    <w:tmpl w:val="501E01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991050">
    <w:abstractNumId w:val="9"/>
  </w:num>
  <w:num w:numId="2" w16cid:durableId="313874742">
    <w:abstractNumId w:val="8"/>
  </w:num>
  <w:num w:numId="3" w16cid:durableId="751203281">
    <w:abstractNumId w:val="5"/>
  </w:num>
  <w:num w:numId="4" w16cid:durableId="1310599097">
    <w:abstractNumId w:val="13"/>
  </w:num>
  <w:num w:numId="5" w16cid:durableId="1785494220">
    <w:abstractNumId w:val="1"/>
  </w:num>
  <w:num w:numId="6" w16cid:durableId="886379781">
    <w:abstractNumId w:val="4"/>
  </w:num>
  <w:num w:numId="7" w16cid:durableId="1862887602">
    <w:abstractNumId w:val="2"/>
  </w:num>
  <w:num w:numId="8" w16cid:durableId="2036036522">
    <w:abstractNumId w:val="6"/>
  </w:num>
  <w:num w:numId="9" w16cid:durableId="1379469803">
    <w:abstractNumId w:val="7"/>
  </w:num>
  <w:num w:numId="10" w16cid:durableId="1893691911">
    <w:abstractNumId w:val="12"/>
  </w:num>
  <w:num w:numId="11" w16cid:durableId="273368629">
    <w:abstractNumId w:val="10"/>
  </w:num>
  <w:num w:numId="12" w16cid:durableId="903877278">
    <w:abstractNumId w:val="15"/>
  </w:num>
  <w:num w:numId="13" w16cid:durableId="731318196">
    <w:abstractNumId w:val="0"/>
  </w:num>
  <w:num w:numId="14" w16cid:durableId="1737703829">
    <w:abstractNumId w:val="14"/>
  </w:num>
  <w:num w:numId="15" w16cid:durableId="272057303">
    <w:abstractNumId w:val="3"/>
  </w:num>
  <w:num w:numId="16" w16cid:durableId="1426875933">
    <w:abstractNumId w:val="16"/>
  </w:num>
  <w:num w:numId="17" w16cid:durableId="6773178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12"/>
    <w:rsid w:val="00015F2F"/>
    <w:rsid w:val="0008761D"/>
    <w:rsid w:val="000B14EF"/>
    <w:rsid w:val="0013582F"/>
    <w:rsid w:val="00187F03"/>
    <w:rsid w:val="001F10BB"/>
    <w:rsid w:val="0028724A"/>
    <w:rsid w:val="002A5025"/>
    <w:rsid w:val="002D4D62"/>
    <w:rsid w:val="002E00B2"/>
    <w:rsid w:val="002E01A7"/>
    <w:rsid w:val="002F5C07"/>
    <w:rsid w:val="00317426"/>
    <w:rsid w:val="003423D4"/>
    <w:rsid w:val="003560D6"/>
    <w:rsid w:val="00360E1B"/>
    <w:rsid w:val="00371FC1"/>
    <w:rsid w:val="00452366"/>
    <w:rsid w:val="00492CBE"/>
    <w:rsid w:val="00504CA0"/>
    <w:rsid w:val="005661E6"/>
    <w:rsid w:val="0056683D"/>
    <w:rsid w:val="005679D3"/>
    <w:rsid w:val="00605995"/>
    <w:rsid w:val="00644516"/>
    <w:rsid w:val="0064575F"/>
    <w:rsid w:val="00692B65"/>
    <w:rsid w:val="006A56DD"/>
    <w:rsid w:val="006E1054"/>
    <w:rsid w:val="00716A66"/>
    <w:rsid w:val="00735481"/>
    <w:rsid w:val="007827F2"/>
    <w:rsid w:val="007A694F"/>
    <w:rsid w:val="007B49A1"/>
    <w:rsid w:val="00803D3D"/>
    <w:rsid w:val="00815F35"/>
    <w:rsid w:val="008665DD"/>
    <w:rsid w:val="008870F8"/>
    <w:rsid w:val="00887504"/>
    <w:rsid w:val="008A2AB7"/>
    <w:rsid w:val="008E6DC2"/>
    <w:rsid w:val="009F16B8"/>
    <w:rsid w:val="009F6B67"/>
    <w:rsid w:val="00B0761D"/>
    <w:rsid w:val="00B70796"/>
    <w:rsid w:val="00BB072B"/>
    <w:rsid w:val="00C21BD0"/>
    <w:rsid w:val="00C60AB6"/>
    <w:rsid w:val="00D40CA8"/>
    <w:rsid w:val="00D50052"/>
    <w:rsid w:val="00DE2E78"/>
    <w:rsid w:val="00DE6AFA"/>
    <w:rsid w:val="00E3039B"/>
    <w:rsid w:val="00E4065A"/>
    <w:rsid w:val="00E519A5"/>
    <w:rsid w:val="00EA3412"/>
    <w:rsid w:val="00EB3D81"/>
    <w:rsid w:val="00EE60A1"/>
    <w:rsid w:val="00EF5A71"/>
    <w:rsid w:val="00F402CD"/>
    <w:rsid w:val="00F76408"/>
    <w:rsid w:val="00F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FF80A"/>
  <w15:chartTrackingRefBased/>
  <w15:docId w15:val="{98E44BBD-DE81-4D1F-958D-78C190B3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412"/>
  </w:style>
  <w:style w:type="paragraph" w:styleId="1">
    <w:name w:val="heading 1"/>
    <w:basedOn w:val="a"/>
    <w:next w:val="a"/>
    <w:link w:val="10"/>
    <w:uiPriority w:val="9"/>
    <w:qFormat/>
    <w:rsid w:val="00EA3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4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4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4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4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4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4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4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3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341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341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341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34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34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34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341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3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A3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4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A34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A34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4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4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A34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A341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66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492CBE"/>
  </w:style>
  <w:style w:type="table" w:customStyle="1" w:styleId="TableNormal">
    <w:name w:val="Table Normal"/>
    <w:uiPriority w:val="2"/>
    <w:semiHidden/>
    <w:unhideWhenUsed/>
    <w:qFormat/>
    <w:rsid w:val="00492CBE"/>
    <w:pPr>
      <w:widowControl w:val="0"/>
      <w:autoSpaceDE w:val="0"/>
      <w:autoSpaceDN w:val="0"/>
      <w:spacing w:after="0" w:line="240" w:lineRule="auto"/>
    </w:pPr>
    <w:rPr>
      <w:rFonts w:ascii="Pragmatica" w:hAnsi="Pragmatica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6">
    <w:name w:val="Заголовок Додатка (Ch_6 Міністерства)"/>
    <w:basedOn w:val="a"/>
    <w:uiPriority w:val="99"/>
    <w:rsid w:val="00492CB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="Calibri" w:hAnsi="Pragmatica Bold" w:cs="Pragmatica Bold"/>
      <w:b/>
      <w:bCs/>
      <w:color w:val="000000"/>
      <w:w w:val="90"/>
      <w:kern w:val="0"/>
      <w:sz w:val="19"/>
      <w:szCs w:val="19"/>
      <w:lang w:eastAsia="uk-UA"/>
      <w14:ligatures w14:val="none"/>
    </w:rPr>
  </w:style>
  <w:style w:type="paragraph" w:customStyle="1" w:styleId="Ch60">
    <w:name w:val="Основной текст (без абзаца) (Ch_6 Міністерства)"/>
    <w:basedOn w:val="a"/>
    <w:uiPriority w:val="99"/>
    <w:rsid w:val="00492CBE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eastAsia="Calibri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TableParagraph">
    <w:name w:val="Table Paragraph"/>
    <w:basedOn w:val="a"/>
    <w:uiPriority w:val="1"/>
    <w:qFormat/>
    <w:rsid w:val="00492CBE"/>
    <w:pPr>
      <w:widowControl w:val="0"/>
      <w:autoSpaceDE w:val="0"/>
      <w:autoSpaceDN w:val="0"/>
      <w:spacing w:before="18" w:after="0" w:line="240" w:lineRule="auto"/>
    </w:pPr>
    <w:rPr>
      <w:rFonts w:ascii="Tahoma" w:eastAsia="Tahoma" w:hAnsi="Tahoma" w:cs="Tahoma"/>
      <w:kern w:val="0"/>
      <w:sz w:val="22"/>
      <w:szCs w:val="22"/>
      <w:lang w:val="en-US"/>
      <w14:ligatures w14:val="none"/>
    </w:rPr>
  </w:style>
  <w:style w:type="table" w:customStyle="1" w:styleId="41">
    <w:name w:val="Сетка таблицы4"/>
    <w:basedOn w:val="a1"/>
    <w:uiPriority w:val="59"/>
    <w:rsid w:val="00492CBE"/>
    <w:pPr>
      <w:spacing w:after="0" w:line="240" w:lineRule="auto"/>
    </w:pPr>
    <w:rPr>
      <w:rFonts w:eastAsia="Aptos" w:cs="Aptos"/>
      <w:color w:val="000000"/>
      <w:kern w:val="0"/>
      <w:szCs w:val="22"/>
      <w:lang w:val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uiue">
    <w:name w:val="Iau?iue"/>
    <w:rsid w:val="00492CBE"/>
    <w:pPr>
      <w:spacing w:after="0" w:line="240" w:lineRule="auto"/>
    </w:pPr>
    <w:rPr>
      <w:rFonts w:eastAsia="Calibri"/>
      <w:kern w:val="0"/>
      <w:sz w:val="20"/>
      <w:szCs w:val="20"/>
      <w:lang w:val="ru-RU" w:eastAsia="ru-RU"/>
      <w14:ligatures w14:val="none"/>
    </w:rPr>
  </w:style>
  <w:style w:type="character" w:customStyle="1" w:styleId="st42">
    <w:name w:val="st42"/>
    <w:uiPriority w:val="99"/>
    <w:rsid w:val="00492CBE"/>
    <w:rPr>
      <w:color w:val="000000"/>
    </w:rPr>
  </w:style>
  <w:style w:type="paragraph" w:customStyle="1" w:styleId="af">
    <w:name w:val="[Немає стилю абзацу]"/>
    <w:rsid w:val="00492CB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eastAsia="Calibri"/>
      <w:color w:val="000000"/>
      <w:kern w:val="0"/>
      <w:lang w:val="en-US" w:eastAsia="uk-UA"/>
      <w14:ligatures w14:val="none"/>
    </w:rPr>
  </w:style>
  <w:style w:type="paragraph" w:customStyle="1" w:styleId="Ch61">
    <w:name w:val="Основной текст (Ch_6 Міністерства)"/>
    <w:basedOn w:val="a"/>
    <w:uiPriority w:val="99"/>
    <w:rsid w:val="00492CBE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="Calibri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StrokeCh6">
    <w:name w:val="Stroke (Ch_6 Міністерства)"/>
    <w:basedOn w:val="af"/>
    <w:uiPriority w:val="99"/>
    <w:rsid w:val="00492CBE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uiPriority w:val="99"/>
    <w:rsid w:val="00492CB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="Calibri" w:hAnsi="Pragmatica Book" w:cs="Pragmatica Book"/>
      <w:color w:val="000000"/>
      <w:w w:val="90"/>
      <w:kern w:val="0"/>
      <w:sz w:val="17"/>
      <w:szCs w:val="17"/>
      <w:lang w:eastAsia="uk-UA"/>
      <w14:ligatures w14:val="none"/>
    </w:rPr>
  </w:style>
  <w:style w:type="paragraph" w:customStyle="1" w:styleId="TableshapkaTABL">
    <w:name w:val="Table_shapka (TABL)"/>
    <w:basedOn w:val="a"/>
    <w:uiPriority w:val="99"/>
    <w:rsid w:val="00492CBE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="Calibri" w:hAnsi="Pragmatica Book" w:cs="Pragmatica Book"/>
      <w:color w:val="000000"/>
      <w:w w:val="90"/>
      <w:kern w:val="0"/>
      <w:sz w:val="15"/>
      <w:szCs w:val="15"/>
      <w:lang w:eastAsia="uk-UA"/>
      <w14:ligatures w14:val="none"/>
    </w:rPr>
  </w:style>
  <w:style w:type="table" w:customStyle="1" w:styleId="11">
    <w:name w:val="Сітка таблиці1"/>
    <w:basedOn w:val="a1"/>
    <w:next w:val="ae"/>
    <w:uiPriority w:val="39"/>
    <w:rsid w:val="00492CBE"/>
    <w:pPr>
      <w:spacing w:after="0" w:line="240" w:lineRule="auto"/>
    </w:pPr>
    <w:rPr>
      <w:rFonts w:ascii="Calibri" w:eastAsia="Calibri" w:hAnsi="Calibri"/>
      <w:sz w:val="22"/>
      <w:szCs w:val="22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492C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492CBE"/>
  </w:style>
  <w:style w:type="paragraph" w:styleId="af2">
    <w:name w:val="footer"/>
    <w:basedOn w:val="a"/>
    <w:link w:val="af3"/>
    <w:uiPriority w:val="99"/>
    <w:unhideWhenUsed/>
    <w:rsid w:val="00492C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492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165F1-290E-46A2-912C-629ED0DB9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4707</Words>
  <Characters>2684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2025-11-06T15:38:00Z</cp:lastPrinted>
  <dcterms:created xsi:type="dcterms:W3CDTF">2025-11-04T16:20:00Z</dcterms:created>
  <dcterms:modified xsi:type="dcterms:W3CDTF">2025-11-13T15:57:00Z</dcterms:modified>
</cp:coreProperties>
</file>